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9D666" w14:textId="77777777" w:rsidR="005975EA" w:rsidRDefault="005975EA" w:rsidP="005975EA">
      <w:pPr>
        <w:jc w:val="center"/>
        <w:rPr>
          <w:rFonts w:ascii="Times New Roman" w:hAnsi="Times New Roman" w:cs="Times New Roman"/>
          <w:b/>
          <w:bCs/>
        </w:rPr>
      </w:pPr>
    </w:p>
    <w:p w14:paraId="73178809" w14:textId="77777777" w:rsidR="005975EA" w:rsidRDefault="005975EA" w:rsidP="005975EA">
      <w:pPr>
        <w:jc w:val="center"/>
        <w:rPr>
          <w:rFonts w:ascii="Times New Roman" w:hAnsi="Times New Roman" w:cs="Times New Roman"/>
          <w:b/>
          <w:bCs/>
        </w:rPr>
      </w:pPr>
    </w:p>
    <w:p w14:paraId="4151000A" w14:textId="77777777" w:rsidR="005975EA" w:rsidRDefault="005975EA" w:rsidP="005975EA">
      <w:pPr>
        <w:jc w:val="center"/>
        <w:rPr>
          <w:rFonts w:ascii="Times New Roman" w:hAnsi="Times New Roman" w:cs="Times New Roman"/>
          <w:b/>
          <w:bCs/>
        </w:rPr>
      </w:pPr>
    </w:p>
    <w:p w14:paraId="23304AA5" w14:textId="77777777" w:rsidR="005975EA" w:rsidRDefault="005975EA" w:rsidP="005975EA">
      <w:pPr>
        <w:jc w:val="center"/>
        <w:rPr>
          <w:rFonts w:ascii="Times New Roman" w:hAnsi="Times New Roman" w:cs="Times New Roman"/>
          <w:b/>
          <w:bCs/>
        </w:rPr>
      </w:pPr>
    </w:p>
    <w:p w14:paraId="04D11DA4" w14:textId="77777777" w:rsidR="005975EA" w:rsidRDefault="005975EA" w:rsidP="005975EA">
      <w:pPr>
        <w:jc w:val="center"/>
        <w:rPr>
          <w:rFonts w:ascii="Times New Roman" w:hAnsi="Times New Roman" w:cs="Times New Roman"/>
          <w:b/>
          <w:bCs/>
        </w:rPr>
      </w:pPr>
    </w:p>
    <w:p w14:paraId="4C71E9A1" w14:textId="77777777" w:rsidR="005975EA" w:rsidRDefault="005975EA" w:rsidP="005975EA">
      <w:pPr>
        <w:jc w:val="center"/>
        <w:rPr>
          <w:rFonts w:ascii="Times New Roman" w:hAnsi="Times New Roman" w:cs="Times New Roman"/>
          <w:b/>
          <w:bCs/>
        </w:rPr>
      </w:pPr>
    </w:p>
    <w:p w14:paraId="14B3FA0B" w14:textId="1E5E8A79" w:rsidR="00B76761" w:rsidRPr="005975EA" w:rsidRDefault="00B76761" w:rsidP="00DF5C98">
      <w:pPr>
        <w:jc w:val="center"/>
        <w:rPr>
          <w:rFonts w:ascii="Times New Roman" w:hAnsi="Times New Roman" w:cs="Times New Roman"/>
          <w:b/>
          <w:bCs/>
        </w:rPr>
      </w:pPr>
      <w:r w:rsidRPr="00B76761">
        <w:rPr>
          <w:rFonts w:ascii="Times New Roman" w:hAnsi="Times New Roman" w:cs="Times New Roman"/>
          <w:b/>
          <w:bCs/>
        </w:rPr>
        <w:t>Ethical Decision Making and Hiring</w:t>
      </w:r>
    </w:p>
    <w:p w14:paraId="09A220B3" w14:textId="65199726" w:rsidR="005975EA" w:rsidRDefault="00DF5C98" w:rsidP="00DF5C98">
      <w:pPr>
        <w:jc w:val="center"/>
        <w:rPr>
          <w:rFonts w:ascii="Times New Roman" w:hAnsi="Times New Roman" w:cs="Times New Roman"/>
        </w:rPr>
      </w:pPr>
      <w:r>
        <w:rPr>
          <w:rFonts w:ascii="Times New Roman" w:hAnsi="Times New Roman" w:cs="Times New Roman"/>
        </w:rPr>
        <w:t xml:space="preserve">Josh Bowman </w:t>
      </w:r>
    </w:p>
    <w:p w14:paraId="2346F4E3" w14:textId="2639D78A" w:rsidR="00DF5C98" w:rsidRPr="005975EA" w:rsidRDefault="00DF5C98" w:rsidP="00DF5C98">
      <w:pPr>
        <w:jc w:val="center"/>
        <w:rPr>
          <w:rFonts w:ascii="Times New Roman" w:hAnsi="Times New Roman" w:cs="Times New Roman"/>
        </w:rPr>
      </w:pPr>
      <w:r>
        <w:rPr>
          <w:rFonts w:ascii="Times New Roman" w:hAnsi="Times New Roman" w:cs="Times New Roman"/>
        </w:rPr>
        <w:t xml:space="preserve">American Military University </w:t>
      </w:r>
    </w:p>
    <w:p w14:paraId="2BCD22C2" w14:textId="6907215D" w:rsidR="005975EA" w:rsidRPr="005975EA" w:rsidRDefault="00DF5C98" w:rsidP="005975EA">
      <w:pPr>
        <w:jc w:val="center"/>
        <w:rPr>
          <w:rFonts w:ascii="Times New Roman" w:hAnsi="Times New Roman" w:cs="Times New Roman"/>
        </w:rPr>
      </w:pPr>
      <w:r>
        <w:rPr>
          <w:rFonts w:ascii="Times New Roman" w:hAnsi="Times New Roman" w:cs="Times New Roman"/>
        </w:rPr>
        <w:t>MGMT 314</w:t>
      </w:r>
    </w:p>
    <w:p w14:paraId="4F3C55D0" w14:textId="77777777" w:rsidR="00DF5C98" w:rsidRDefault="00DF5C98" w:rsidP="005975EA">
      <w:pPr>
        <w:jc w:val="center"/>
        <w:rPr>
          <w:rFonts w:ascii="Times New Roman" w:hAnsi="Times New Roman" w:cs="Times New Roman"/>
        </w:rPr>
      </w:pPr>
      <w:r w:rsidRPr="00DF5C98">
        <w:rPr>
          <w:rFonts w:ascii="Times New Roman" w:hAnsi="Times New Roman" w:cs="Times New Roman"/>
        </w:rPr>
        <w:t>Brent Webber</w:t>
      </w:r>
    </w:p>
    <w:p w14:paraId="3CE8D630" w14:textId="7D0DD170" w:rsidR="005975EA" w:rsidRPr="005975EA" w:rsidRDefault="00DF5C98" w:rsidP="005975EA">
      <w:pPr>
        <w:jc w:val="center"/>
        <w:rPr>
          <w:rFonts w:ascii="Times New Roman" w:hAnsi="Times New Roman" w:cs="Times New Roman"/>
        </w:rPr>
      </w:pPr>
      <w:r>
        <w:rPr>
          <w:rFonts w:ascii="Times New Roman" w:hAnsi="Times New Roman" w:cs="Times New Roman"/>
        </w:rPr>
        <w:t xml:space="preserve">March 23, 2025 </w:t>
      </w:r>
    </w:p>
    <w:p w14:paraId="4B937433" w14:textId="77777777" w:rsidR="005975EA" w:rsidRPr="005975EA" w:rsidRDefault="005975EA" w:rsidP="00045FC5">
      <w:pPr>
        <w:rPr>
          <w:rFonts w:ascii="Times New Roman" w:hAnsi="Times New Roman" w:cs="Times New Roman"/>
        </w:rPr>
      </w:pPr>
    </w:p>
    <w:p w14:paraId="3DC449A3" w14:textId="77777777" w:rsidR="005975EA" w:rsidRPr="005975EA" w:rsidRDefault="005975EA" w:rsidP="00045FC5">
      <w:pPr>
        <w:rPr>
          <w:rFonts w:ascii="Times New Roman" w:hAnsi="Times New Roman" w:cs="Times New Roman"/>
          <w:b/>
          <w:bCs/>
        </w:rPr>
      </w:pPr>
    </w:p>
    <w:p w14:paraId="5F964D39" w14:textId="77777777" w:rsidR="005975EA" w:rsidRPr="005975EA" w:rsidRDefault="005975EA" w:rsidP="00045FC5">
      <w:pPr>
        <w:rPr>
          <w:rFonts w:ascii="Times New Roman" w:hAnsi="Times New Roman" w:cs="Times New Roman"/>
          <w:b/>
          <w:bCs/>
        </w:rPr>
      </w:pPr>
    </w:p>
    <w:p w14:paraId="4BFDCC30" w14:textId="77777777" w:rsidR="005975EA" w:rsidRDefault="005975EA" w:rsidP="00045FC5">
      <w:pPr>
        <w:rPr>
          <w:rFonts w:ascii="Times New Roman" w:hAnsi="Times New Roman" w:cs="Times New Roman"/>
          <w:b/>
          <w:bCs/>
        </w:rPr>
      </w:pPr>
    </w:p>
    <w:p w14:paraId="28082A4C" w14:textId="77777777" w:rsidR="005975EA" w:rsidRDefault="005975EA" w:rsidP="00045FC5">
      <w:pPr>
        <w:rPr>
          <w:rFonts w:ascii="Times New Roman" w:hAnsi="Times New Roman" w:cs="Times New Roman"/>
          <w:b/>
          <w:bCs/>
        </w:rPr>
      </w:pPr>
    </w:p>
    <w:p w14:paraId="5285A893" w14:textId="77777777" w:rsidR="005975EA" w:rsidRDefault="005975EA" w:rsidP="00045FC5">
      <w:pPr>
        <w:rPr>
          <w:rFonts w:ascii="Times New Roman" w:hAnsi="Times New Roman" w:cs="Times New Roman"/>
          <w:b/>
          <w:bCs/>
        </w:rPr>
      </w:pPr>
    </w:p>
    <w:p w14:paraId="77A198D8" w14:textId="77777777" w:rsidR="005975EA" w:rsidRDefault="005975EA" w:rsidP="00045FC5">
      <w:pPr>
        <w:rPr>
          <w:rFonts w:ascii="Times New Roman" w:hAnsi="Times New Roman" w:cs="Times New Roman"/>
          <w:b/>
          <w:bCs/>
        </w:rPr>
      </w:pPr>
    </w:p>
    <w:p w14:paraId="56ABB8E4" w14:textId="77777777" w:rsidR="005975EA" w:rsidRDefault="005975EA" w:rsidP="00045FC5">
      <w:pPr>
        <w:rPr>
          <w:rFonts w:ascii="Times New Roman" w:hAnsi="Times New Roman" w:cs="Times New Roman"/>
          <w:b/>
          <w:bCs/>
        </w:rPr>
      </w:pPr>
    </w:p>
    <w:p w14:paraId="11420083" w14:textId="77777777" w:rsidR="005975EA" w:rsidRDefault="005975EA" w:rsidP="00045FC5">
      <w:pPr>
        <w:rPr>
          <w:rFonts w:ascii="Times New Roman" w:hAnsi="Times New Roman" w:cs="Times New Roman"/>
          <w:b/>
          <w:bCs/>
        </w:rPr>
      </w:pPr>
    </w:p>
    <w:p w14:paraId="0AA58EAF" w14:textId="77777777" w:rsidR="005975EA" w:rsidRDefault="005975EA" w:rsidP="00045FC5">
      <w:pPr>
        <w:rPr>
          <w:rFonts w:ascii="Times New Roman" w:hAnsi="Times New Roman" w:cs="Times New Roman"/>
          <w:b/>
          <w:bCs/>
        </w:rPr>
      </w:pPr>
    </w:p>
    <w:p w14:paraId="4A6C5647" w14:textId="77777777" w:rsidR="005975EA" w:rsidRDefault="005975EA" w:rsidP="00045FC5">
      <w:pPr>
        <w:rPr>
          <w:rFonts w:ascii="Times New Roman" w:hAnsi="Times New Roman" w:cs="Times New Roman"/>
          <w:b/>
          <w:bCs/>
        </w:rPr>
      </w:pPr>
    </w:p>
    <w:p w14:paraId="04B1DD0D" w14:textId="77777777" w:rsidR="005975EA" w:rsidRDefault="005975EA" w:rsidP="00045FC5">
      <w:pPr>
        <w:rPr>
          <w:rFonts w:ascii="Times New Roman" w:hAnsi="Times New Roman" w:cs="Times New Roman"/>
          <w:b/>
          <w:bCs/>
        </w:rPr>
      </w:pPr>
    </w:p>
    <w:p w14:paraId="25A05141" w14:textId="77777777" w:rsidR="00DF5C98" w:rsidRDefault="00DF5C98" w:rsidP="00045FC5">
      <w:pPr>
        <w:rPr>
          <w:rFonts w:ascii="Times New Roman" w:hAnsi="Times New Roman" w:cs="Times New Roman"/>
          <w:b/>
          <w:bCs/>
        </w:rPr>
      </w:pPr>
    </w:p>
    <w:p w14:paraId="0080D631" w14:textId="77777777" w:rsidR="005975EA" w:rsidRDefault="005975EA" w:rsidP="00045FC5">
      <w:pPr>
        <w:rPr>
          <w:rFonts w:ascii="Times New Roman" w:hAnsi="Times New Roman" w:cs="Times New Roman"/>
          <w:b/>
          <w:bCs/>
        </w:rPr>
      </w:pPr>
    </w:p>
    <w:p w14:paraId="1949CD68" w14:textId="77777777" w:rsidR="005975EA" w:rsidRDefault="005975EA" w:rsidP="00045FC5">
      <w:pPr>
        <w:rPr>
          <w:rFonts w:ascii="Times New Roman" w:hAnsi="Times New Roman" w:cs="Times New Roman"/>
          <w:b/>
          <w:bCs/>
        </w:rPr>
      </w:pPr>
    </w:p>
    <w:p w14:paraId="57FD0B98" w14:textId="77777777" w:rsidR="00B76761" w:rsidRPr="00B76761" w:rsidRDefault="00B76761" w:rsidP="00B76761">
      <w:pPr>
        <w:spacing w:line="480" w:lineRule="auto"/>
        <w:ind w:firstLine="720"/>
        <w:jc w:val="center"/>
        <w:rPr>
          <w:rFonts w:ascii="Times New Roman" w:hAnsi="Times New Roman" w:cs="Times New Roman"/>
        </w:rPr>
      </w:pPr>
      <w:r w:rsidRPr="00B76761">
        <w:rPr>
          <w:rFonts w:ascii="Times New Roman" w:hAnsi="Times New Roman" w:cs="Times New Roman"/>
          <w:b/>
          <w:bCs/>
        </w:rPr>
        <w:lastRenderedPageBreak/>
        <w:t>Abstract</w:t>
      </w:r>
    </w:p>
    <w:p w14:paraId="21B2A6F4" w14:textId="72807B43" w:rsidR="00B76761" w:rsidRDefault="00D57DB6" w:rsidP="00DF5C98">
      <w:pPr>
        <w:spacing w:line="480" w:lineRule="auto"/>
        <w:rPr>
          <w:rFonts w:ascii="Times New Roman" w:hAnsi="Times New Roman" w:cs="Times New Roman"/>
        </w:rPr>
      </w:pPr>
      <w:r w:rsidRPr="00D57DB6">
        <w:rPr>
          <w:rFonts w:ascii="Times New Roman" w:hAnsi="Times New Roman" w:cs="Times New Roman"/>
        </w:rPr>
        <w:t xml:space="preserve">Today, </w:t>
      </w:r>
      <w:r>
        <w:rPr>
          <w:rFonts w:ascii="Times New Roman" w:hAnsi="Times New Roman" w:cs="Times New Roman"/>
        </w:rPr>
        <w:t>ethical decision-making is still important for business operations because hiring decisions have organizational culture impact, legal requirement,</w:t>
      </w:r>
      <w:r w:rsidRPr="00D57DB6">
        <w:rPr>
          <w:rFonts w:ascii="Times New Roman" w:hAnsi="Times New Roman" w:cs="Times New Roman"/>
        </w:rPr>
        <w:t xml:space="preserve"> and company reputation effects. This paper examines the ethical decision</w:t>
      </w:r>
      <w:r>
        <w:rPr>
          <w:rFonts w:ascii="Times New Roman" w:hAnsi="Times New Roman" w:cs="Times New Roman"/>
        </w:rPr>
        <w:t>-</w:t>
      </w:r>
      <w:r w:rsidRPr="00D57DB6">
        <w:rPr>
          <w:rFonts w:ascii="Times New Roman" w:hAnsi="Times New Roman" w:cs="Times New Roman"/>
        </w:rPr>
        <w:t xml:space="preserve">making involved in the hiring process through </w:t>
      </w:r>
      <w:r>
        <w:rPr>
          <w:rFonts w:ascii="Times New Roman" w:hAnsi="Times New Roman" w:cs="Times New Roman"/>
        </w:rPr>
        <w:t xml:space="preserve">a </w:t>
      </w:r>
      <w:r w:rsidRPr="00D57DB6">
        <w:rPr>
          <w:rFonts w:ascii="Times New Roman" w:hAnsi="Times New Roman" w:cs="Times New Roman"/>
        </w:rPr>
        <w:t xml:space="preserve">code of conduct and code of ethics behavioral and decisional roles. It analyzes all the factors </w:t>
      </w:r>
      <w:r>
        <w:rPr>
          <w:rFonts w:ascii="Times New Roman" w:hAnsi="Times New Roman" w:cs="Times New Roman"/>
        </w:rPr>
        <w:t>affecting ethical hiring decisions, especially legal requirements, diversity standards,</w:t>
      </w:r>
      <w:r w:rsidRPr="00D57DB6">
        <w:rPr>
          <w:rFonts w:ascii="Times New Roman" w:hAnsi="Times New Roman" w:cs="Times New Roman"/>
        </w:rPr>
        <w:t xml:space="preserve"> and fairness and transparency elements. Integration of moral values in hiring methods helps organizations t</w:t>
      </w:r>
      <w:r>
        <w:rPr>
          <w:rFonts w:ascii="Times New Roman" w:hAnsi="Times New Roman" w:cs="Times New Roman"/>
        </w:rPr>
        <w:t>reat candidates fairly without prejudices and meet legal standards for creating</w:t>
      </w:r>
      <w:r w:rsidRPr="00D57DB6">
        <w:rPr>
          <w:rFonts w:ascii="Times New Roman" w:hAnsi="Times New Roman" w:cs="Times New Roman"/>
        </w:rPr>
        <w:t xml:space="preserve"> </w:t>
      </w:r>
      <w:r>
        <w:rPr>
          <w:rFonts w:ascii="Times New Roman" w:hAnsi="Times New Roman" w:cs="Times New Roman"/>
        </w:rPr>
        <w:t xml:space="preserve">an </w:t>
      </w:r>
      <w:r w:rsidRPr="00D57DB6">
        <w:rPr>
          <w:rFonts w:ascii="Times New Roman" w:hAnsi="Times New Roman" w:cs="Times New Roman"/>
        </w:rPr>
        <w:t>inclusive workplace, which guarantees ethical standards</w:t>
      </w:r>
      <w:r w:rsidR="00B76761" w:rsidRPr="00B76761">
        <w:rPr>
          <w:rFonts w:ascii="Times New Roman" w:hAnsi="Times New Roman" w:cs="Times New Roman"/>
        </w:rPr>
        <w:t>.</w:t>
      </w:r>
    </w:p>
    <w:p w14:paraId="29FF1BDF" w14:textId="7A5A8AC6" w:rsidR="00DF5C98" w:rsidRPr="00B76761" w:rsidRDefault="00DF5C98" w:rsidP="00B76761">
      <w:pPr>
        <w:spacing w:line="480" w:lineRule="auto"/>
        <w:ind w:firstLine="720"/>
        <w:rPr>
          <w:rFonts w:ascii="Times New Roman" w:hAnsi="Times New Roman" w:cs="Times New Roman"/>
        </w:rPr>
      </w:pPr>
      <w:r>
        <w:rPr>
          <w:rFonts w:ascii="Times New Roman" w:hAnsi="Times New Roman" w:cs="Times New Roman"/>
        </w:rPr>
        <w:t xml:space="preserve">Keywords: </w:t>
      </w:r>
      <w:r w:rsidRPr="00DF5C98">
        <w:rPr>
          <w:rFonts w:ascii="Times New Roman" w:hAnsi="Times New Roman" w:cs="Times New Roman"/>
        </w:rPr>
        <w:t>Ethical Decision-Making, Hiring Decisions, Organizational Culture, Legal Requirements, Company Reputation, Code of Conduct, Code of Ethics, Diversity Standards, Fairness and Transparency, Moral Values, Inclusive Workplace.</w:t>
      </w:r>
    </w:p>
    <w:p w14:paraId="4BC0BC69" w14:textId="77777777" w:rsidR="00B76761" w:rsidRDefault="00B76761" w:rsidP="00B76761">
      <w:pPr>
        <w:spacing w:line="480" w:lineRule="auto"/>
        <w:ind w:firstLine="720"/>
        <w:rPr>
          <w:rFonts w:ascii="Times New Roman" w:hAnsi="Times New Roman" w:cs="Times New Roman"/>
          <w:b/>
          <w:bCs/>
        </w:rPr>
      </w:pPr>
    </w:p>
    <w:p w14:paraId="3A56E34A" w14:textId="77777777" w:rsidR="00B76761" w:rsidRDefault="00B76761" w:rsidP="00B76761">
      <w:pPr>
        <w:spacing w:line="480" w:lineRule="auto"/>
        <w:ind w:firstLine="720"/>
        <w:rPr>
          <w:rFonts w:ascii="Times New Roman" w:hAnsi="Times New Roman" w:cs="Times New Roman"/>
          <w:b/>
          <w:bCs/>
        </w:rPr>
      </w:pPr>
    </w:p>
    <w:p w14:paraId="52412AC2" w14:textId="77777777" w:rsidR="00B76761" w:rsidRDefault="00B76761" w:rsidP="00B76761">
      <w:pPr>
        <w:spacing w:line="480" w:lineRule="auto"/>
        <w:ind w:firstLine="720"/>
        <w:rPr>
          <w:rFonts w:ascii="Times New Roman" w:hAnsi="Times New Roman" w:cs="Times New Roman"/>
          <w:b/>
          <w:bCs/>
        </w:rPr>
      </w:pPr>
    </w:p>
    <w:p w14:paraId="3817BBA7" w14:textId="77777777" w:rsidR="00B76761" w:rsidRDefault="00B76761" w:rsidP="00B76761">
      <w:pPr>
        <w:spacing w:line="480" w:lineRule="auto"/>
        <w:ind w:firstLine="720"/>
        <w:rPr>
          <w:rFonts w:ascii="Times New Roman" w:hAnsi="Times New Roman" w:cs="Times New Roman"/>
          <w:b/>
          <w:bCs/>
        </w:rPr>
      </w:pPr>
    </w:p>
    <w:p w14:paraId="2A52513B" w14:textId="77777777" w:rsidR="00B76761" w:rsidRDefault="00B76761" w:rsidP="00B76761">
      <w:pPr>
        <w:spacing w:line="480" w:lineRule="auto"/>
        <w:ind w:firstLine="720"/>
        <w:rPr>
          <w:rFonts w:ascii="Times New Roman" w:hAnsi="Times New Roman" w:cs="Times New Roman"/>
          <w:b/>
          <w:bCs/>
        </w:rPr>
      </w:pPr>
    </w:p>
    <w:p w14:paraId="1620E979" w14:textId="77777777" w:rsidR="00B76761" w:rsidRDefault="00B76761" w:rsidP="00B76761">
      <w:pPr>
        <w:spacing w:line="480" w:lineRule="auto"/>
        <w:ind w:firstLine="720"/>
        <w:rPr>
          <w:rFonts w:ascii="Times New Roman" w:hAnsi="Times New Roman" w:cs="Times New Roman"/>
          <w:b/>
          <w:bCs/>
        </w:rPr>
      </w:pPr>
    </w:p>
    <w:p w14:paraId="60C947FD" w14:textId="77777777" w:rsidR="00D57DB6" w:rsidRDefault="00D57DB6" w:rsidP="00B76761">
      <w:pPr>
        <w:spacing w:line="480" w:lineRule="auto"/>
        <w:rPr>
          <w:rFonts w:ascii="Times New Roman" w:hAnsi="Times New Roman" w:cs="Times New Roman"/>
          <w:b/>
          <w:bCs/>
        </w:rPr>
      </w:pPr>
    </w:p>
    <w:p w14:paraId="33B4138B" w14:textId="77777777" w:rsidR="00DF5C98" w:rsidRDefault="00DF5C98" w:rsidP="00B76761">
      <w:pPr>
        <w:spacing w:line="480" w:lineRule="auto"/>
        <w:rPr>
          <w:rFonts w:ascii="Times New Roman" w:hAnsi="Times New Roman" w:cs="Times New Roman"/>
          <w:b/>
          <w:bCs/>
        </w:rPr>
      </w:pPr>
    </w:p>
    <w:p w14:paraId="5DBBA539" w14:textId="52A3DC27" w:rsidR="00B76761" w:rsidRPr="00B76761" w:rsidRDefault="00B76761" w:rsidP="00B76761">
      <w:pPr>
        <w:spacing w:line="480" w:lineRule="auto"/>
        <w:ind w:firstLine="720"/>
        <w:jc w:val="center"/>
        <w:rPr>
          <w:rFonts w:ascii="Times New Roman" w:hAnsi="Times New Roman" w:cs="Times New Roman"/>
          <w:i/>
          <w:iCs/>
        </w:rPr>
      </w:pPr>
      <w:r w:rsidRPr="00B76761">
        <w:rPr>
          <w:rFonts w:ascii="Times New Roman" w:hAnsi="Times New Roman" w:cs="Times New Roman"/>
          <w:i/>
          <w:iCs/>
        </w:rPr>
        <w:lastRenderedPageBreak/>
        <w:t>Introduction</w:t>
      </w:r>
    </w:p>
    <w:p w14:paraId="35B80A09" w14:textId="02DB8A70" w:rsidR="00B76761" w:rsidRPr="00B76761" w:rsidRDefault="00D57DB6" w:rsidP="00B76761">
      <w:pPr>
        <w:spacing w:line="480" w:lineRule="auto"/>
        <w:ind w:firstLine="720"/>
        <w:rPr>
          <w:rFonts w:ascii="Times New Roman" w:hAnsi="Times New Roman" w:cs="Times New Roman"/>
        </w:rPr>
      </w:pPr>
      <w:r w:rsidRPr="00D57DB6">
        <w:rPr>
          <w:rFonts w:ascii="Times New Roman" w:hAnsi="Times New Roman" w:cs="Times New Roman"/>
        </w:rPr>
        <w:t xml:space="preserve">Ethics is an important aspect of organizational behavior </w:t>
      </w:r>
      <w:r>
        <w:rPr>
          <w:rFonts w:ascii="Times New Roman" w:hAnsi="Times New Roman" w:cs="Times New Roman"/>
        </w:rPr>
        <w:t>that directly impacts hiring</w:t>
      </w:r>
      <w:r w:rsidRPr="00D57DB6">
        <w:rPr>
          <w:rFonts w:ascii="Times New Roman" w:hAnsi="Times New Roman" w:cs="Times New Roman"/>
        </w:rPr>
        <w:t xml:space="preserve">. Organizational decisions regarding new hires </w:t>
      </w:r>
      <w:r>
        <w:rPr>
          <w:rFonts w:ascii="Times New Roman" w:hAnsi="Times New Roman" w:cs="Times New Roman"/>
        </w:rPr>
        <w:t>directly affect future business operations, and at the same time, they</w:t>
      </w:r>
      <w:r w:rsidRPr="00D57DB6">
        <w:rPr>
          <w:rFonts w:ascii="Times New Roman" w:hAnsi="Times New Roman" w:cs="Times New Roman"/>
        </w:rPr>
        <w:t xml:space="preserve"> form organizational culture and public perception. However, ethical management of hiring new staff through multiple selection criteria is done poorly</w:t>
      </w:r>
      <w:r>
        <w:rPr>
          <w:rFonts w:ascii="Times New Roman" w:hAnsi="Times New Roman" w:cs="Times New Roman"/>
        </w:rPr>
        <w:t>,</w:t>
      </w:r>
      <w:r w:rsidRPr="00D57DB6">
        <w:rPr>
          <w:rFonts w:ascii="Times New Roman" w:hAnsi="Times New Roman" w:cs="Times New Roman"/>
        </w:rPr>
        <w:t xml:space="preserve"> and this may trigger legal penalties due to discriminatory biases</w:t>
      </w:r>
      <w:r w:rsidR="00B76761" w:rsidRPr="00B76761">
        <w:rPr>
          <w:rFonts w:ascii="Times New Roman" w:hAnsi="Times New Roman" w:cs="Times New Roman"/>
        </w:rPr>
        <w:t>. The practice of ethical decision-making helps organizations preserve their integrity</w:t>
      </w:r>
      <w:r w:rsidR="00B76761">
        <w:rPr>
          <w:rFonts w:ascii="Times New Roman" w:hAnsi="Times New Roman" w:cs="Times New Roman"/>
        </w:rPr>
        <w:t>,</w:t>
      </w:r>
      <w:r w:rsidR="00B76761" w:rsidRPr="00B76761">
        <w:rPr>
          <w:rFonts w:ascii="Times New Roman" w:hAnsi="Times New Roman" w:cs="Times New Roman"/>
        </w:rPr>
        <w:t xml:space="preserve"> fair hiring practices</w:t>
      </w:r>
      <w:r w:rsidR="00B76761">
        <w:rPr>
          <w:rFonts w:ascii="Times New Roman" w:hAnsi="Times New Roman" w:cs="Times New Roman"/>
        </w:rPr>
        <w:t>,</w:t>
      </w:r>
      <w:r w:rsidR="00B76761" w:rsidRPr="00B76761">
        <w:rPr>
          <w:rFonts w:ascii="Times New Roman" w:hAnsi="Times New Roman" w:cs="Times New Roman"/>
        </w:rPr>
        <w:t xml:space="preserve"> and legal compliance standards. This paper examines the distinctions between </w:t>
      </w:r>
      <w:r w:rsidR="00B76761">
        <w:rPr>
          <w:rFonts w:ascii="Times New Roman" w:hAnsi="Times New Roman" w:cs="Times New Roman"/>
        </w:rPr>
        <w:t xml:space="preserve">the </w:t>
      </w:r>
      <w:r w:rsidR="00B76761" w:rsidRPr="00B76761">
        <w:rPr>
          <w:rFonts w:ascii="Times New Roman" w:hAnsi="Times New Roman" w:cs="Times New Roman"/>
        </w:rPr>
        <w:t xml:space="preserve">code of conduct and </w:t>
      </w:r>
      <w:r w:rsidR="00B76761">
        <w:rPr>
          <w:rFonts w:ascii="Times New Roman" w:hAnsi="Times New Roman" w:cs="Times New Roman"/>
        </w:rPr>
        <w:t xml:space="preserve">the </w:t>
      </w:r>
      <w:r w:rsidR="00B76761" w:rsidRPr="00B76761">
        <w:rPr>
          <w:rFonts w:ascii="Times New Roman" w:hAnsi="Times New Roman" w:cs="Times New Roman"/>
        </w:rPr>
        <w:t>code of ethics in hiring processes while explaining how I would handle ethical hiring decisions.</w:t>
      </w:r>
    </w:p>
    <w:p w14:paraId="7065C97E" w14:textId="77777777" w:rsidR="00B76761" w:rsidRPr="00B76761" w:rsidRDefault="00B76761" w:rsidP="00B76761">
      <w:pPr>
        <w:spacing w:line="480" w:lineRule="auto"/>
        <w:ind w:firstLine="720"/>
        <w:jc w:val="center"/>
        <w:rPr>
          <w:rFonts w:ascii="Times New Roman" w:hAnsi="Times New Roman" w:cs="Times New Roman"/>
          <w:i/>
          <w:iCs/>
        </w:rPr>
      </w:pPr>
      <w:r w:rsidRPr="00B76761">
        <w:rPr>
          <w:rFonts w:ascii="Times New Roman" w:hAnsi="Times New Roman" w:cs="Times New Roman"/>
          <w:i/>
          <w:iCs/>
        </w:rPr>
        <w:t>The Code of Conduct vs. The Code of Ethics</w:t>
      </w:r>
    </w:p>
    <w:p w14:paraId="0BEFD8E5" w14:textId="397C32EF" w:rsidR="00B76761" w:rsidRPr="00B76761" w:rsidRDefault="00B76761" w:rsidP="00B76761">
      <w:pPr>
        <w:spacing w:line="480" w:lineRule="auto"/>
        <w:ind w:firstLine="720"/>
        <w:rPr>
          <w:rFonts w:ascii="Times New Roman" w:hAnsi="Times New Roman" w:cs="Times New Roman"/>
        </w:rPr>
      </w:pPr>
      <w:r w:rsidRPr="00B76761">
        <w:rPr>
          <w:rFonts w:ascii="Times New Roman" w:hAnsi="Times New Roman" w:cs="Times New Roman"/>
        </w:rPr>
        <w:t>Organizations implement two separate yet interconnected guidelines</w:t>
      </w:r>
      <w:r>
        <w:rPr>
          <w:rFonts w:ascii="Times New Roman" w:hAnsi="Times New Roman" w:cs="Times New Roman"/>
        </w:rPr>
        <w:t>,</w:t>
      </w:r>
      <w:r w:rsidRPr="00B76761">
        <w:rPr>
          <w:rFonts w:ascii="Times New Roman" w:hAnsi="Times New Roman" w:cs="Times New Roman"/>
        </w:rPr>
        <w:t xml:space="preserve"> </w:t>
      </w:r>
      <w:r>
        <w:rPr>
          <w:rFonts w:ascii="Times New Roman" w:hAnsi="Times New Roman" w:cs="Times New Roman"/>
        </w:rPr>
        <w:t>the code of conduct and the code of ethics, which guide employee conduct and</w:t>
      </w:r>
      <w:r w:rsidRPr="00B76761">
        <w:rPr>
          <w:rFonts w:ascii="Times New Roman" w:hAnsi="Times New Roman" w:cs="Times New Roman"/>
        </w:rPr>
        <w:t xml:space="preserve"> choices. Ethical behavior promotion exists between these documents</w:t>
      </w:r>
      <w:r>
        <w:rPr>
          <w:rFonts w:ascii="Times New Roman" w:hAnsi="Times New Roman" w:cs="Times New Roman"/>
        </w:rPr>
        <w:t>, though each guideline serves a different purpose and has</w:t>
      </w:r>
      <w:r w:rsidRPr="00B76761">
        <w:rPr>
          <w:rFonts w:ascii="Times New Roman" w:hAnsi="Times New Roman" w:cs="Times New Roman"/>
        </w:rPr>
        <w:t xml:space="preserve"> separate application areas. A code of conduct establishes rules which prescribe what behaviors employees must follow inside their organization. The workplace </w:t>
      </w:r>
      <w:proofErr w:type="gramStart"/>
      <w:r w:rsidRPr="00B76761">
        <w:rPr>
          <w:rFonts w:ascii="Times New Roman" w:hAnsi="Times New Roman" w:cs="Times New Roman"/>
        </w:rPr>
        <w:t>conduct</w:t>
      </w:r>
      <w:proofErr w:type="gramEnd"/>
      <w:r w:rsidRPr="00B76761">
        <w:rPr>
          <w:rFonts w:ascii="Times New Roman" w:hAnsi="Times New Roman" w:cs="Times New Roman"/>
        </w:rPr>
        <w:t xml:space="preserve"> guidelines specify precise behavioral expectations </w:t>
      </w:r>
      <w:r>
        <w:rPr>
          <w:rFonts w:ascii="Times New Roman" w:hAnsi="Times New Roman" w:cs="Times New Roman"/>
        </w:rPr>
        <w:t>that</w:t>
      </w:r>
      <w:r w:rsidRPr="00B76761">
        <w:rPr>
          <w:rFonts w:ascii="Times New Roman" w:hAnsi="Times New Roman" w:cs="Times New Roman"/>
        </w:rPr>
        <w:t xml:space="preserve"> cover professional interaction standards together with respect for others</w:t>
      </w:r>
      <w:r>
        <w:rPr>
          <w:rFonts w:ascii="Times New Roman" w:hAnsi="Times New Roman" w:cs="Times New Roman"/>
        </w:rPr>
        <w:t>,</w:t>
      </w:r>
      <w:r w:rsidRPr="00B76761">
        <w:rPr>
          <w:rFonts w:ascii="Times New Roman" w:hAnsi="Times New Roman" w:cs="Times New Roman"/>
        </w:rPr>
        <w:t xml:space="preserve"> as well as punctuality and organizational policy compliance (Silva et al., 2021). A code of conduct presents operational guidelines through specific examples </w:t>
      </w:r>
      <w:r>
        <w:rPr>
          <w:rFonts w:ascii="Times New Roman" w:hAnsi="Times New Roman" w:cs="Times New Roman"/>
        </w:rPr>
        <w:t>that</w:t>
      </w:r>
      <w:r w:rsidRPr="00B76761">
        <w:rPr>
          <w:rFonts w:ascii="Times New Roman" w:hAnsi="Times New Roman" w:cs="Times New Roman"/>
        </w:rPr>
        <w:t xml:space="preserve"> explain employee behavior in various workplace situations. Organization-wide rules such as anti-harassment regulations, anti-discrimination provisions</w:t>
      </w:r>
      <w:r>
        <w:rPr>
          <w:rFonts w:ascii="Times New Roman" w:hAnsi="Times New Roman" w:cs="Times New Roman"/>
        </w:rPr>
        <w:t>,</w:t>
      </w:r>
      <w:r w:rsidRPr="00B76761">
        <w:rPr>
          <w:rFonts w:ascii="Times New Roman" w:hAnsi="Times New Roman" w:cs="Times New Roman"/>
        </w:rPr>
        <w:t xml:space="preserve"> and anti-conflict-of-interest regulations detail unacceptable behaviors through specific action definitions and associated disciplinary measures.</w:t>
      </w:r>
    </w:p>
    <w:p w14:paraId="0B606EE2" w14:textId="62122A10" w:rsidR="00B76761" w:rsidRPr="00B76761" w:rsidRDefault="00B76761" w:rsidP="00B76761">
      <w:pPr>
        <w:spacing w:line="480" w:lineRule="auto"/>
        <w:ind w:firstLine="720"/>
        <w:rPr>
          <w:rFonts w:ascii="Times New Roman" w:hAnsi="Times New Roman" w:cs="Times New Roman"/>
        </w:rPr>
      </w:pPr>
      <w:r w:rsidRPr="00B76761">
        <w:rPr>
          <w:rFonts w:ascii="Times New Roman" w:hAnsi="Times New Roman" w:cs="Times New Roman"/>
        </w:rPr>
        <w:lastRenderedPageBreak/>
        <w:t xml:space="preserve">A code of ethics consists of a wide range of organizational principles </w:t>
      </w:r>
      <w:r>
        <w:rPr>
          <w:rFonts w:ascii="Times New Roman" w:hAnsi="Times New Roman" w:cs="Times New Roman"/>
        </w:rPr>
        <w:t>that</w:t>
      </w:r>
      <w:r w:rsidRPr="00B76761">
        <w:rPr>
          <w:rFonts w:ascii="Times New Roman" w:hAnsi="Times New Roman" w:cs="Times New Roman"/>
        </w:rPr>
        <w:t xml:space="preserve"> </w:t>
      </w:r>
      <w:r>
        <w:rPr>
          <w:rFonts w:ascii="Times New Roman" w:hAnsi="Times New Roman" w:cs="Times New Roman"/>
        </w:rPr>
        <w:t>guide</w:t>
      </w:r>
      <w:r w:rsidRPr="00B76761">
        <w:rPr>
          <w:rFonts w:ascii="Times New Roman" w:hAnsi="Times New Roman" w:cs="Times New Roman"/>
        </w:rPr>
        <w:t xml:space="preserve"> decision-making and employee conduct throughout the organization (Silva et al., 2021). A code of ethics bases its analysis on philosophical principles to define the moral responsibilities of the organization alongside its staff members. Honesty and integrity</w:t>
      </w:r>
      <w:r>
        <w:rPr>
          <w:rFonts w:ascii="Times New Roman" w:hAnsi="Times New Roman" w:cs="Times New Roman"/>
        </w:rPr>
        <w:t>,</w:t>
      </w:r>
      <w:r w:rsidRPr="00B76761">
        <w:rPr>
          <w:rFonts w:ascii="Times New Roman" w:hAnsi="Times New Roman" w:cs="Times New Roman"/>
        </w:rPr>
        <w:t xml:space="preserve"> together with responsibility and fairness</w:t>
      </w:r>
      <w:r>
        <w:rPr>
          <w:rFonts w:ascii="Times New Roman" w:hAnsi="Times New Roman" w:cs="Times New Roman"/>
        </w:rPr>
        <w:t>,</w:t>
      </w:r>
      <w:r w:rsidRPr="00B76761">
        <w:rPr>
          <w:rFonts w:ascii="Times New Roman" w:hAnsi="Times New Roman" w:cs="Times New Roman"/>
        </w:rPr>
        <w:t xml:space="preserve"> represent key areas </w:t>
      </w:r>
      <w:r>
        <w:rPr>
          <w:rFonts w:ascii="Times New Roman" w:hAnsi="Times New Roman" w:cs="Times New Roman"/>
        </w:rPr>
        <w:t>that</w:t>
      </w:r>
      <w:r w:rsidRPr="00B76761">
        <w:rPr>
          <w:rFonts w:ascii="Times New Roman" w:hAnsi="Times New Roman" w:cs="Times New Roman"/>
        </w:rPr>
        <w:t xml:space="preserve"> the code of ethics typically covers. A code of ethics functions as an essential ethical guide </w:t>
      </w:r>
      <w:r>
        <w:rPr>
          <w:rFonts w:ascii="Times New Roman" w:hAnsi="Times New Roman" w:cs="Times New Roman"/>
        </w:rPr>
        <w:t>that</w:t>
      </w:r>
      <w:r w:rsidRPr="00B76761">
        <w:rPr>
          <w:rFonts w:ascii="Times New Roman" w:hAnsi="Times New Roman" w:cs="Times New Roman"/>
        </w:rPr>
        <w:t xml:space="preserve"> enables employees to resolve ambiguous situations where correct decisions remain unclear. The code of ethics presents broad ethical values and principles instead of detailed procedural rules that the code of conduct contains.</w:t>
      </w:r>
    </w:p>
    <w:p w14:paraId="0D8A9598" w14:textId="56D31B81" w:rsidR="00B76761" w:rsidRPr="00B76761" w:rsidRDefault="00B76761" w:rsidP="00B76761">
      <w:pPr>
        <w:spacing w:line="480" w:lineRule="auto"/>
        <w:ind w:firstLine="720"/>
        <w:rPr>
          <w:rFonts w:ascii="Times New Roman" w:hAnsi="Times New Roman" w:cs="Times New Roman"/>
        </w:rPr>
      </w:pPr>
      <w:r w:rsidRPr="00B76761">
        <w:rPr>
          <w:rFonts w:ascii="Times New Roman" w:hAnsi="Times New Roman" w:cs="Times New Roman"/>
        </w:rPr>
        <w:t>These codes function differently from each other because their primary objective is to establish ethical behavioral standards. The code of conduct exists to preserve order</w:t>
      </w:r>
      <w:r>
        <w:rPr>
          <w:rFonts w:ascii="Times New Roman" w:hAnsi="Times New Roman" w:cs="Times New Roman"/>
        </w:rPr>
        <w:t>,</w:t>
      </w:r>
      <w:r w:rsidRPr="00B76761">
        <w:rPr>
          <w:rFonts w:ascii="Times New Roman" w:hAnsi="Times New Roman" w:cs="Times New Roman"/>
        </w:rPr>
        <w:t xml:space="preserve"> while employees must follow particular operational guidelines throughout their regular duties. Through its ethical code</w:t>
      </w:r>
      <w:r>
        <w:rPr>
          <w:rFonts w:ascii="Times New Roman" w:hAnsi="Times New Roman" w:cs="Times New Roman"/>
        </w:rPr>
        <w:t>,</w:t>
      </w:r>
      <w:r w:rsidRPr="00B76761">
        <w:rPr>
          <w:rFonts w:ascii="Times New Roman" w:hAnsi="Times New Roman" w:cs="Times New Roman"/>
        </w:rPr>
        <w:t xml:space="preserve"> the organization wants to create an environment that promotes moral consciousness by giving workers ethical guidelines to solve real-life moral situations. The organization's standards and values find their implementation through a collaboration between these two codes.</w:t>
      </w:r>
    </w:p>
    <w:p w14:paraId="18999242" w14:textId="77777777" w:rsidR="00B76761" w:rsidRPr="00B76761" w:rsidRDefault="00B76761" w:rsidP="00B76761">
      <w:pPr>
        <w:spacing w:line="480" w:lineRule="auto"/>
        <w:ind w:firstLine="720"/>
        <w:jc w:val="center"/>
        <w:rPr>
          <w:rFonts w:ascii="Times New Roman" w:hAnsi="Times New Roman" w:cs="Times New Roman"/>
          <w:i/>
          <w:iCs/>
        </w:rPr>
      </w:pPr>
      <w:r w:rsidRPr="00B76761">
        <w:rPr>
          <w:rFonts w:ascii="Times New Roman" w:hAnsi="Times New Roman" w:cs="Times New Roman"/>
          <w:i/>
          <w:iCs/>
        </w:rPr>
        <w:t>Ethical Hiring Decisions</w:t>
      </w:r>
    </w:p>
    <w:p w14:paraId="568C9DA1" w14:textId="4060282B" w:rsidR="00B76761" w:rsidRPr="00B76761" w:rsidRDefault="00B76761" w:rsidP="00B76761">
      <w:pPr>
        <w:spacing w:line="480" w:lineRule="auto"/>
        <w:ind w:firstLine="720"/>
        <w:rPr>
          <w:rFonts w:ascii="Times New Roman" w:hAnsi="Times New Roman" w:cs="Times New Roman"/>
        </w:rPr>
      </w:pPr>
      <w:r w:rsidRPr="00B76761">
        <w:rPr>
          <w:rFonts w:ascii="Times New Roman" w:hAnsi="Times New Roman" w:cs="Times New Roman"/>
        </w:rPr>
        <w:t>The process of hiring needs multiple factors for evaluation to guarantee fairness and ethical conduct during employee selection. To maintain ethical standards in my hiring decisions</w:t>
      </w:r>
      <w:r>
        <w:rPr>
          <w:rFonts w:ascii="Times New Roman" w:hAnsi="Times New Roman" w:cs="Times New Roman"/>
        </w:rPr>
        <w:t>, I would follow these essential factors that would lead to</w:t>
      </w:r>
      <w:r w:rsidRPr="00B76761">
        <w:rPr>
          <w:rFonts w:ascii="Times New Roman" w:hAnsi="Times New Roman" w:cs="Times New Roman"/>
        </w:rPr>
        <w:t xml:space="preserve"> my choices throughout the recruitment process. The process of ethical hiring depends heavily on maintaining legal requirements as its primary factor. All organizations need to follow legal standards that defend candidates from discrimination based on protected characteristics</w:t>
      </w:r>
      <w:r>
        <w:rPr>
          <w:rFonts w:ascii="Times New Roman" w:hAnsi="Times New Roman" w:cs="Times New Roman"/>
        </w:rPr>
        <w:t>,</w:t>
      </w:r>
      <w:r w:rsidRPr="00B76761">
        <w:rPr>
          <w:rFonts w:ascii="Times New Roman" w:hAnsi="Times New Roman" w:cs="Times New Roman"/>
        </w:rPr>
        <w:t xml:space="preserve"> including race, gender, age, religion, disability</w:t>
      </w:r>
      <w:r>
        <w:rPr>
          <w:rFonts w:ascii="Times New Roman" w:hAnsi="Times New Roman" w:cs="Times New Roman"/>
        </w:rPr>
        <w:t>,</w:t>
      </w:r>
      <w:r w:rsidRPr="00B76761">
        <w:rPr>
          <w:rFonts w:ascii="Times New Roman" w:hAnsi="Times New Roman" w:cs="Times New Roman"/>
        </w:rPr>
        <w:t xml:space="preserve"> and additional protected attributes. Equal Employment Opportunity laws establish the foundation </w:t>
      </w:r>
      <w:r w:rsidRPr="00B76761">
        <w:rPr>
          <w:rFonts w:ascii="Times New Roman" w:hAnsi="Times New Roman" w:cs="Times New Roman"/>
        </w:rPr>
        <w:lastRenderedPageBreak/>
        <w:t>for fair treatment of all candidates seeking employment opportunities</w:t>
      </w:r>
      <w:r>
        <w:rPr>
          <w:rFonts w:ascii="Times New Roman" w:hAnsi="Times New Roman" w:cs="Times New Roman"/>
        </w:rPr>
        <w:t>,</w:t>
      </w:r>
      <w:r w:rsidRPr="00B76761">
        <w:rPr>
          <w:rFonts w:ascii="Times New Roman" w:hAnsi="Times New Roman" w:cs="Times New Roman"/>
        </w:rPr>
        <w:t xml:space="preserve"> according to </w:t>
      </w:r>
      <w:proofErr w:type="spellStart"/>
      <w:r w:rsidRPr="00B76761">
        <w:rPr>
          <w:rFonts w:ascii="Times New Roman" w:hAnsi="Times New Roman" w:cs="Times New Roman"/>
        </w:rPr>
        <w:t>Greatica</w:t>
      </w:r>
      <w:proofErr w:type="spellEnd"/>
      <w:r w:rsidRPr="00B76761">
        <w:rPr>
          <w:rFonts w:ascii="Times New Roman" w:hAnsi="Times New Roman" w:cs="Times New Roman"/>
        </w:rPr>
        <w:t xml:space="preserve"> et al. (2020). My understanding of hiring-related legal requirements would guide me </w:t>
      </w:r>
      <w:r>
        <w:rPr>
          <w:rFonts w:ascii="Times New Roman" w:hAnsi="Times New Roman" w:cs="Times New Roman"/>
        </w:rPr>
        <w:t>in guaranteeing that all hiring practices,</w:t>
      </w:r>
      <w:r w:rsidRPr="00B76761">
        <w:rPr>
          <w:rFonts w:ascii="Times New Roman" w:hAnsi="Times New Roman" w:cs="Times New Roman"/>
        </w:rPr>
        <w:t xml:space="preserve"> beginning with advertising and continuing through interviews and selection</w:t>
      </w:r>
      <w:r>
        <w:rPr>
          <w:rFonts w:ascii="Times New Roman" w:hAnsi="Times New Roman" w:cs="Times New Roman"/>
        </w:rPr>
        <w:t>,</w:t>
      </w:r>
      <w:r w:rsidRPr="00B76761">
        <w:rPr>
          <w:rFonts w:ascii="Times New Roman" w:hAnsi="Times New Roman" w:cs="Times New Roman"/>
        </w:rPr>
        <w:t xml:space="preserve"> match the established laws.</w:t>
      </w:r>
    </w:p>
    <w:p w14:paraId="6B881768" w14:textId="004AB917" w:rsidR="00B76761" w:rsidRPr="00B76761" w:rsidRDefault="00B76761" w:rsidP="00B76761">
      <w:pPr>
        <w:spacing w:line="480" w:lineRule="auto"/>
        <w:ind w:firstLine="720"/>
        <w:rPr>
          <w:rFonts w:ascii="Times New Roman" w:hAnsi="Times New Roman" w:cs="Times New Roman"/>
        </w:rPr>
      </w:pPr>
      <w:r w:rsidRPr="00B76761">
        <w:rPr>
          <w:rFonts w:ascii="Times New Roman" w:hAnsi="Times New Roman" w:cs="Times New Roman"/>
        </w:rPr>
        <w:t>Fairness</w:t>
      </w:r>
      <w:r>
        <w:rPr>
          <w:rFonts w:ascii="Times New Roman" w:hAnsi="Times New Roman" w:cs="Times New Roman"/>
        </w:rPr>
        <w:t>,</w:t>
      </w:r>
      <w:r w:rsidRPr="00B76761">
        <w:rPr>
          <w:rFonts w:ascii="Times New Roman" w:hAnsi="Times New Roman" w:cs="Times New Roman"/>
        </w:rPr>
        <w:t xml:space="preserve"> along with transparency</w:t>
      </w:r>
      <w:r>
        <w:rPr>
          <w:rFonts w:ascii="Times New Roman" w:hAnsi="Times New Roman" w:cs="Times New Roman"/>
        </w:rPr>
        <w:t>,</w:t>
      </w:r>
      <w:r w:rsidRPr="00B76761">
        <w:rPr>
          <w:rFonts w:ascii="Times New Roman" w:hAnsi="Times New Roman" w:cs="Times New Roman"/>
        </w:rPr>
        <w:t xml:space="preserve"> play</w:t>
      </w:r>
      <w:r>
        <w:rPr>
          <w:rFonts w:ascii="Times New Roman" w:hAnsi="Times New Roman" w:cs="Times New Roman"/>
        </w:rPr>
        <w:t>s</w:t>
      </w:r>
      <w:r w:rsidRPr="00B76761">
        <w:rPr>
          <w:rFonts w:ascii="Times New Roman" w:hAnsi="Times New Roman" w:cs="Times New Roman"/>
        </w:rPr>
        <w:t xml:space="preserve"> a fundamental role during the hiring process. The organization must provide equal treatment to all job candidates while delivering equal success opportunities across the board.</w:t>
      </w:r>
      <w:r w:rsidR="00D57DB6" w:rsidRPr="00D57DB6">
        <w:rPr>
          <w:rFonts w:ascii="Times New Roman" w:hAnsi="Times New Roman" w:cs="Times New Roman"/>
        </w:rPr>
        <w:t xml:space="preserve"> Standardized methods of evaluation should be followed in the hiring process with decision based on objective factors rather than personal preferences or preconceived notions. Structured interviews </w:t>
      </w:r>
      <w:r w:rsidR="00D57DB6">
        <w:rPr>
          <w:rFonts w:ascii="Times New Roman" w:hAnsi="Times New Roman" w:cs="Times New Roman"/>
        </w:rPr>
        <w:t>and assessment tools that evaluate the candidates on the basis of their qualifications, skills and professional experience are used in the assessment process</w:t>
      </w:r>
      <w:r w:rsidRPr="00B76761">
        <w:rPr>
          <w:rFonts w:ascii="Times New Roman" w:hAnsi="Times New Roman" w:cs="Times New Roman"/>
        </w:rPr>
        <w:t>. I would establish process transparency to let candidates see how decisions are formed and what specific expectations exist during the selection process.</w:t>
      </w:r>
    </w:p>
    <w:p w14:paraId="5EF6DC87" w14:textId="0D638E56" w:rsidR="00B76761" w:rsidRPr="00B76761" w:rsidRDefault="00B76761" w:rsidP="00B76761">
      <w:pPr>
        <w:spacing w:line="480" w:lineRule="auto"/>
        <w:ind w:firstLine="720"/>
        <w:rPr>
          <w:rFonts w:ascii="Times New Roman" w:hAnsi="Times New Roman" w:cs="Times New Roman"/>
        </w:rPr>
      </w:pPr>
      <w:r w:rsidRPr="00B76761">
        <w:rPr>
          <w:rFonts w:ascii="Times New Roman" w:hAnsi="Times New Roman" w:cs="Times New Roman"/>
        </w:rPr>
        <w:t>Ethical hiring choices heavily depend on diversity and inclusion</w:t>
      </w:r>
      <w:r>
        <w:rPr>
          <w:rFonts w:ascii="Times New Roman" w:hAnsi="Times New Roman" w:cs="Times New Roman"/>
        </w:rPr>
        <w:t>,</w:t>
      </w:r>
      <w:r w:rsidRPr="00B76761">
        <w:rPr>
          <w:rFonts w:ascii="Times New Roman" w:hAnsi="Times New Roman" w:cs="Times New Roman"/>
        </w:rPr>
        <w:t xml:space="preserve"> according to Alahakoon et al. (2024). The recruitment of staff from multiple backgrounds creates benefits through different perspectives</w:t>
      </w:r>
      <w:r>
        <w:rPr>
          <w:rFonts w:ascii="Times New Roman" w:hAnsi="Times New Roman" w:cs="Times New Roman"/>
        </w:rPr>
        <w:t>,</w:t>
      </w:r>
      <w:r w:rsidRPr="00B76761">
        <w:rPr>
          <w:rFonts w:ascii="Times New Roman" w:hAnsi="Times New Roman" w:cs="Times New Roman"/>
        </w:rPr>
        <w:t xml:space="preserve"> which leads to better organizational creativity and solution development. The elimination of discriminatory hiring practices will be my main strategy to support diversity through candidate selection. The assessment of job descriptions should be done to prevent unintentional rejection of specific groups</w:t>
      </w:r>
      <w:r>
        <w:rPr>
          <w:rFonts w:ascii="Times New Roman" w:hAnsi="Times New Roman" w:cs="Times New Roman"/>
        </w:rPr>
        <w:t>,</w:t>
      </w:r>
      <w:r w:rsidRPr="00B76761">
        <w:rPr>
          <w:rFonts w:ascii="Times New Roman" w:hAnsi="Times New Roman" w:cs="Times New Roman"/>
        </w:rPr>
        <w:t xml:space="preserve"> while blind recruitment must eliminate demographic data from application materials.</w:t>
      </w:r>
    </w:p>
    <w:p w14:paraId="3F7708AD" w14:textId="33487112" w:rsidR="00B76761" w:rsidRPr="00B76761" w:rsidRDefault="00B76761" w:rsidP="00B76761">
      <w:pPr>
        <w:spacing w:line="480" w:lineRule="auto"/>
        <w:ind w:firstLine="720"/>
        <w:rPr>
          <w:rFonts w:ascii="Times New Roman" w:hAnsi="Times New Roman" w:cs="Times New Roman"/>
        </w:rPr>
      </w:pPr>
      <w:r w:rsidRPr="00B76761">
        <w:rPr>
          <w:rFonts w:ascii="Times New Roman" w:hAnsi="Times New Roman" w:cs="Times New Roman"/>
        </w:rPr>
        <w:t xml:space="preserve">The process of hiring candidates will focus first on candidate integrity in my decision-making. The hiring process should focus on evaluating candidates for their strong ethical conduct because maintaining organizational ethical standards depends on it (Bogale &amp; </w:t>
      </w:r>
      <w:proofErr w:type="spellStart"/>
      <w:r w:rsidRPr="00B76761">
        <w:rPr>
          <w:rFonts w:ascii="Times New Roman" w:hAnsi="Times New Roman" w:cs="Times New Roman"/>
        </w:rPr>
        <w:t>Birbirsa</w:t>
      </w:r>
      <w:proofErr w:type="spellEnd"/>
      <w:r w:rsidRPr="00B76761">
        <w:rPr>
          <w:rFonts w:ascii="Times New Roman" w:hAnsi="Times New Roman" w:cs="Times New Roman"/>
        </w:rPr>
        <w:t xml:space="preserve">, 2023). I would use specific interview questions to evaluate both ethical decision-making skills and fair </w:t>
      </w:r>
      <w:r w:rsidRPr="00B76761">
        <w:rPr>
          <w:rFonts w:ascii="Times New Roman" w:hAnsi="Times New Roman" w:cs="Times New Roman"/>
        </w:rPr>
        <w:lastRenderedPageBreak/>
        <w:t>handling of difficult situations throughout the candidate assessment process. To understand their past work ethics</w:t>
      </w:r>
      <w:r>
        <w:rPr>
          <w:rFonts w:ascii="Times New Roman" w:hAnsi="Times New Roman" w:cs="Times New Roman"/>
        </w:rPr>
        <w:t>, I would verify their</w:t>
      </w:r>
      <w:r w:rsidRPr="00B76761">
        <w:rPr>
          <w:rFonts w:ascii="Times New Roman" w:hAnsi="Times New Roman" w:cs="Times New Roman"/>
        </w:rPr>
        <w:t xml:space="preserve"> references.</w:t>
      </w:r>
    </w:p>
    <w:p w14:paraId="5494A253" w14:textId="0CEAC4B1" w:rsidR="00B76761" w:rsidRPr="00B76761" w:rsidRDefault="000C6424" w:rsidP="00B76761">
      <w:pPr>
        <w:spacing w:line="480" w:lineRule="auto"/>
        <w:ind w:firstLine="720"/>
        <w:rPr>
          <w:rFonts w:ascii="Times New Roman" w:hAnsi="Times New Roman" w:cs="Times New Roman"/>
        </w:rPr>
      </w:pPr>
      <w:r w:rsidRPr="000C6424">
        <w:rPr>
          <w:rFonts w:ascii="Times New Roman" w:hAnsi="Times New Roman" w:cs="Times New Roman"/>
        </w:rPr>
        <w:t xml:space="preserve">The process of hiring has to be as </w:t>
      </w:r>
      <w:r>
        <w:rPr>
          <w:rFonts w:ascii="Times New Roman" w:hAnsi="Times New Roman" w:cs="Times New Roman"/>
        </w:rPr>
        <w:t>confidential</w:t>
      </w:r>
      <w:r w:rsidRPr="000C6424">
        <w:rPr>
          <w:rFonts w:ascii="Times New Roman" w:hAnsi="Times New Roman" w:cs="Times New Roman"/>
        </w:rPr>
        <w:t xml:space="preserve"> as possible while at the same time fully respecting the rights of privacy. The application process involves people to provide personal information to fill the application which should not be accessed or used by other unauthorized persons</w:t>
      </w:r>
      <w:r w:rsidR="00B76761" w:rsidRPr="00B76761">
        <w:rPr>
          <w:rFonts w:ascii="Times New Roman" w:hAnsi="Times New Roman" w:cs="Times New Roman"/>
        </w:rPr>
        <w:t>. The stored personal data will receive secure protection</w:t>
      </w:r>
      <w:r w:rsidR="00B76761">
        <w:rPr>
          <w:rFonts w:ascii="Times New Roman" w:hAnsi="Times New Roman" w:cs="Times New Roman"/>
        </w:rPr>
        <w:t>,</w:t>
      </w:r>
      <w:r w:rsidR="00B76761" w:rsidRPr="00B76761">
        <w:rPr>
          <w:rFonts w:ascii="Times New Roman" w:hAnsi="Times New Roman" w:cs="Times New Roman"/>
        </w:rPr>
        <w:t xml:space="preserve"> while its use is limited to job candidate evaluation. The organization's commitment to ethical behavior becomes evident when candidates experience privacy protection</w:t>
      </w:r>
      <w:r w:rsidR="00B76761">
        <w:rPr>
          <w:rFonts w:ascii="Times New Roman" w:hAnsi="Times New Roman" w:cs="Times New Roman"/>
        </w:rPr>
        <w:t>,</w:t>
      </w:r>
      <w:r w:rsidR="00B76761" w:rsidRPr="00B76761">
        <w:rPr>
          <w:rFonts w:ascii="Times New Roman" w:hAnsi="Times New Roman" w:cs="Times New Roman"/>
        </w:rPr>
        <w:t xml:space="preserve"> thus building trust between the organization and candidates.</w:t>
      </w:r>
    </w:p>
    <w:p w14:paraId="79EF5EC4" w14:textId="76BB2DAA" w:rsidR="00B76761" w:rsidRPr="00B76761" w:rsidRDefault="00B76761" w:rsidP="00B76761">
      <w:pPr>
        <w:spacing w:line="480" w:lineRule="auto"/>
        <w:ind w:firstLine="720"/>
        <w:rPr>
          <w:rFonts w:ascii="Times New Roman" w:hAnsi="Times New Roman" w:cs="Times New Roman"/>
        </w:rPr>
      </w:pPr>
      <w:r w:rsidRPr="00B76761">
        <w:rPr>
          <w:rFonts w:ascii="Times New Roman" w:hAnsi="Times New Roman" w:cs="Times New Roman"/>
        </w:rPr>
        <w:t>The hiring process requires organizations to stay accountable at all stages. The hiring process requires documentation of all decisions with established systems to evaluate fairness and integrity throughout the recruitment period. Candidates who experience unfair treatment must have a</w:t>
      </w:r>
      <w:r>
        <w:rPr>
          <w:rFonts w:ascii="Times New Roman" w:hAnsi="Times New Roman" w:cs="Times New Roman"/>
        </w:rPr>
        <w:t xml:space="preserve"> structured system available to submit complaints or appeals,</w:t>
      </w:r>
      <w:r w:rsidRPr="00B76761">
        <w:rPr>
          <w:rFonts w:ascii="Times New Roman" w:hAnsi="Times New Roman" w:cs="Times New Roman"/>
        </w:rPr>
        <w:t xml:space="preserve"> according to RICS Recruit (2024). The organization expresses its dedication to ethical conduct by taking responsibility for all decisions made during the hiring process while building trust among team members.</w:t>
      </w:r>
    </w:p>
    <w:p w14:paraId="0D7C3241" w14:textId="77777777" w:rsidR="00B76761" w:rsidRDefault="00B76761" w:rsidP="00F656E3">
      <w:pPr>
        <w:spacing w:line="480" w:lineRule="auto"/>
        <w:rPr>
          <w:rFonts w:ascii="Times New Roman" w:hAnsi="Times New Roman" w:cs="Times New Roman"/>
          <w:b/>
          <w:bCs/>
        </w:rPr>
      </w:pPr>
    </w:p>
    <w:p w14:paraId="5C3F74F7" w14:textId="77777777" w:rsidR="00B76761" w:rsidRDefault="00B76761" w:rsidP="00F656E3">
      <w:pPr>
        <w:spacing w:line="480" w:lineRule="auto"/>
        <w:rPr>
          <w:rFonts w:ascii="Times New Roman" w:hAnsi="Times New Roman" w:cs="Times New Roman"/>
          <w:b/>
          <w:bCs/>
        </w:rPr>
      </w:pPr>
    </w:p>
    <w:p w14:paraId="76E07A90" w14:textId="77777777" w:rsidR="00B76761" w:rsidRDefault="00B76761" w:rsidP="00F656E3">
      <w:pPr>
        <w:spacing w:line="480" w:lineRule="auto"/>
        <w:rPr>
          <w:rFonts w:ascii="Times New Roman" w:hAnsi="Times New Roman" w:cs="Times New Roman"/>
          <w:b/>
          <w:bCs/>
        </w:rPr>
      </w:pPr>
    </w:p>
    <w:p w14:paraId="2CE93F7F" w14:textId="77777777" w:rsidR="00B76761" w:rsidRDefault="00B76761" w:rsidP="00F656E3">
      <w:pPr>
        <w:spacing w:line="480" w:lineRule="auto"/>
        <w:rPr>
          <w:rFonts w:ascii="Times New Roman" w:hAnsi="Times New Roman" w:cs="Times New Roman"/>
          <w:b/>
          <w:bCs/>
        </w:rPr>
      </w:pPr>
    </w:p>
    <w:p w14:paraId="2873A0C3" w14:textId="77777777" w:rsidR="00B76761" w:rsidRDefault="00B76761" w:rsidP="00F656E3">
      <w:pPr>
        <w:spacing w:line="480" w:lineRule="auto"/>
        <w:rPr>
          <w:rFonts w:ascii="Times New Roman" w:hAnsi="Times New Roman" w:cs="Times New Roman"/>
          <w:b/>
          <w:bCs/>
        </w:rPr>
      </w:pPr>
    </w:p>
    <w:p w14:paraId="3E611BC4" w14:textId="77777777" w:rsidR="00B76761" w:rsidRDefault="00B76761" w:rsidP="00F656E3">
      <w:pPr>
        <w:spacing w:line="480" w:lineRule="auto"/>
        <w:rPr>
          <w:rFonts w:ascii="Times New Roman" w:hAnsi="Times New Roman" w:cs="Times New Roman"/>
          <w:b/>
          <w:bCs/>
        </w:rPr>
      </w:pPr>
    </w:p>
    <w:p w14:paraId="65B1DF5E" w14:textId="50AF1548" w:rsidR="00E50DDB" w:rsidRPr="00E50DDB" w:rsidRDefault="00E50DDB" w:rsidP="00E50DDB">
      <w:pPr>
        <w:spacing w:line="480" w:lineRule="auto"/>
        <w:ind w:left="720" w:hanging="720"/>
        <w:jc w:val="center"/>
        <w:rPr>
          <w:rFonts w:ascii="Times New Roman" w:hAnsi="Times New Roman" w:cs="Times New Roman"/>
          <w:b/>
          <w:bCs/>
        </w:rPr>
      </w:pPr>
      <w:r w:rsidRPr="00E50DDB">
        <w:rPr>
          <w:rFonts w:ascii="Times New Roman" w:hAnsi="Times New Roman" w:cs="Times New Roman"/>
          <w:b/>
          <w:bCs/>
        </w:rPr>
        <w:lastRenderedPageBreak/>
        <w:t>Reference</w:t>
      </w:r>
    </w:p>
    <w:p w14:paraId="62FF413E" w14:textId="77777777" w:rsidR="00B76761" w:rsidRPr="00B76761" w:rsidRDefault="00B76761" w:rsidP="00B76761">
      <w:pPr>
        <w:spacing w:line="480" w:lineRule="auto"/>
        <w:ind w:left="720" w:hanging="720"/>
        <w:rPr>
          <w:rFonts w:ascii="Times New Roman" w:hAnsi="Times New Roman" w:cs="Times New Roman"/>
        </w:rPr>
      </w:pPr>
      <w:r w:rsidRPr="00B76761">
        <w:rPr>
          <w:rFonts w:ascii="Times New Roman" w:hAnsi="Times New Roman" w:cs="Times New Roman"/>
        </w:rPr>
        <w:t xml:space="preserve">Alahakoon, T., Beatson, A., Keating, B., </w:t>
      </w:r>
      <w:proofErr w:type="spellStart"/>
      <w:r w:rsidRPr="00B76761">
        <w:rPr>
          <w:rFonts w:ascii="Times New Roman" w:hAnsi="Times New Roman" w:cs="Times New Roman"/>
        </w:rPr>
        <w:t>Mathmann</w:t>
      </w:r>
      <w:proofErr w:type="spellEnd"/>
      <w:r w:rsidRPr="00B76761">
        <w:rPr>
          <w:rFonts w:ascii="Times New Roman" w:hAnsi="Times New Roman" w:cs="Times New Roman"/>
        </w:rPr>
        <w:t xml:space="preserve">, F., Mortimer, G., &amp; </w:t>
      </w:r>
      <w:proofErr w:type="spellStart"/>
      <w:r w:rsidRPr="00B76761">
        <w:rPr>
          <w:rFonts w:ascii="Times New Roman" w:hAnsi="Times New Roman" w:cs="Times New Roman"/>
        </w:rPr>
        <w:t>Worsteling</w:t>
      </w:r>
      <w:proofErr w:type="spellEnd"/>
      <w:r w:rsidRPr="00B76761">
        <w:rPr>
          <w:rFonts w:ascii="Times New Roman" w:hAnsi="Times New Roman" w:cs="Times New Roman"/>
        </w:rPr>
        <w:t xml:space="preserve">, A. (2024). Diversity, equity and inclusion statements in recruitment materials: A systematic review and research agenda. </w:t>
      </w:r>
      <w:r w:rsidRPr="00B76761">
        <w:rPr>
          <w:rFonts w:ascii="Times New Roman" w:hAnsi="Times New Roman" w:cs="Times New Roman"/>
          <w:i/>
          <w:iCs/>
        </w:rPr>
        <w:t>Australasian Marketing Journal</w:t>
      </w:r>
      <w:r w:rsidRPr="00B76761">
        <w:rPr>
          <w:rFonts w:ascii="Times New Roman" w:hAnsi="Times New Roman" w:cs="Times New Roman"/>
        </w:rPr>
        <w:t xml:space="preserve">, </w:t>
      </w:r>
      <w:r w:rsidRPr="00B76761">
        <w:rPr>
          <w:rFonts w:ascii="Times New Roman" w:hAnsi="Times New Roman" w:cs="Times New Roman"/>
          <w:i/>
          <w:iCs/>
        </w:rPr>
        <w:t>32</w:t>
      </w:r>
      <w:r w:rsidRPr="00B76761">
        <w:rPr>
          <w:rFonts w:ascii="Times New Roman" w:hAnsi="Times New Roman" w:cs="Times New Roman"/>
        </w:rPr>
        <w:t>(3). https://doi.org/10.1177/14413582241255680</w:t>
      </w:r>
    </w:p>
    <w:p w14:paraId="7576BFDC" w14:textId="77777777" w:rsidR="00B76761" w:rsidRPr="00B76761" w:rsidRDefault="00B76761" w:rsidP="00B76761">
      <w:pPr>
        <w:spacing w:line="480" w:lineRule="auto"/>
        <w:ind w:left="720" w:hanging="720"/>
        <w:rPr>
          <w:rFonts w:ascii="Times New Roman" w:hAnsi="Times New Roman" w:cs="Times New Roman"/>
        </w:rPr>
      </w:pPr>
      <w:r w:rsidRPr="00B76761">
        <w:rPr>
          <w:rFonts w:ascii="Times New Roman" w:hAnsi="Times New Roman" w:cs="Times New Roman"/>
        </w:rPr>
        <w:t xml:space="preserve">Bogale, A. T., &amp; </w:t>
      </w:r>
      <w:proofErr w:type="spellStart"/>
      <w:r w:rsidRPr="00B76761">
        <w:rPr>
          <w:rFonts w:ascii="Times New Roman" w:hAnsi="Times New Roman" w:cs="Times New Roman"/>
        </w:rPr>
        <w:t>Birbirsa</w:t>
      </w:r>
      <w:proofErr w:type="spellEnd"/>
      <w:r w:rsidRPr="00B76761">
        <w:rPr>
          <w:rFonts w:ascii="Times New Roman" w:hAnsi="Times New Roman" w:cs="Times New Roman"/>
        </w:rPr>
        <w:t xml:space="preserve">, Z. A. (2023). HR system and work ethics: A systematic review. </w:t>
      </w:r>
      <w:r w:rsidRPr="00B76761">
        <w:rPr>
          <w:rFonts w:ascii="Times New Roman" w:hAnsi="Times New Roman" w:cs="Times New Roman"/>
          <w:i/>
          <w:iCs/>
        </w:rPr>
        <w:t>Cogent Business &amp; Management</w:t>
      </w:r>
      <w:r w:rsidRPr="00B76761">
        <w:rPr>
          <w:rFonts w:ascii="Times New Roman" w:hAnsi="Times New Roman" w:cs="Times New Roman"/>
        </w:rPr>
        <w:t xml:space="preserve">, </w:t>
      </w:r>
      <w:r w:rsidRPr="00B76761">
        <w:rPr>
          <w:rFonts w:ascii="Times New Roman" w:hAnsi="Times New Roman" w:cs="Times New Roman"/>
          <w:i/>
          <w:iCs/>
        </w:rPr>
        <w:t>10</w:t>
      </w:r>
      <w:r w:rsidRPr="00B76761">
        <w:rPr>
          <w:rFonts w:ascii="Times New Roman" w:hAnsi="Times New Roman" w:cs="Times New Roman"/>
        </w:rPr>
        <w:t>(3). https://doi.org/10.1080/23311975.2023.2278848</w:t>
      </w:r>
    </w:p>
    <w:p w14:paraId="67AB610B" w14:textId="77777777" w:rsidR="00B76761" w:rsidRPr="00B76761" w:rsidRDefault="00B76761" w:rsidP="00B76761">
      <w:pPr>
        <w:spacing w:line="480" w:lineRule="auto"/>
        <w:ind w:left="720" w:hanging="720"/>
        <w:rPr>
          <w:rFonts w:ascii="Times New Roman" w:hAnsi="Times New Roman" w:cs="Times New Roman"/>
        </w:rPr>
      </w:pPr>
      <w:proofErr w:type="spellStart"/>
      <w:r w:rsidRPr="00B76761">
        <w:rPr>
          <w:rFonts w:ascii="Times New Roman" w:hAnsi="Times New Roman" w:cs="Times New Roman"/>
        </w:rPr>
        <w:t>Greatica</w:t>
      </w:r>
      <w:proofErr w:type="spellEnd"/>
      <w:r w:rsidRPr="00B76761">
        <w:rPr>
          <w:rFonts w:ascii="Times New Roman" w:hAnsi="Times New Roman" w:cs="Times New Roman"/>
        </w:rPr>
        <w:t xml:space="preserve">, A., Nastasya, C., </w:t>
      </w:r>
      <w:proofErr w:type="spellStart"/>
      <w:r w:rsidRPr="00B76761">
        <w:rPr>
          <w:rFonts w:ascii="Times New Roman" w:hAnsi="Times New Roman" w:cs="Times New Roman"/>
        </w:rPr>
        <w:t>Prakoso</w:t>
      </w:r>
      <w:proofErr w:type="spellEnd"/>
      <w:r w:rsidRPr="00B76761">
        <w:rPr>
          <w:rFonts w:ascii="Times New Roman" w:hAnsi="Times New Roman" w:cs="Times New Roman"/>
        </w:rPr>
        <w:t xml:space="preserve">, T. H., </w:t>
      </w:r>
      <w:proofErr w:type="spellStart"/>
      <w:r w:rsidRPr="00B76761">
        <w:rPr>
          <w:rFonts w:ascii="Times New Roman" w:hAnsi="Times New Roman" w:cs="Times New Roman"/>
        </w:rPr>
        <w:t>Prasetyaningtyas</w:t>
      </w:r>
      <w:proofErr w:type="spellEnd"/>
      <w:r w:rsidRPr="00B76761">
        <w:rPr>
          <w:rFonts w:ascii="Times New Roman" w:hAnsi="Times New Roman" w:cs="Times New Roman"/>
        </w:rPr>
        <w:t xml:space="preserve">, S. W., &amp; Maharani, A. (2020). Case Analysis: Equal Opportunity and Safety at PT. XYZ-Striving for Fairness in a Family Business. </w:t>
      </w:r>
      <w:r w:rsidRPr="00B76761">
        <w:rPr>
          <w:rFonts w:ascii="Times New Roman" w:hAnsi="Times New Roman" w:cs="Times New Roman"/>
          <w:i/>
          <w:iCs/>
        </w:rPr>
        <w:t>Open Journal of Business and Management</w:t>
      </w:r>
      <w:r w:rsidRPr="00B76761">
        <w:rPr>
          <w:rFonts w:ascii="Times New Roman" w:hAnsi="Times New Roman" w:cs="Times New Roman"/>
        </w:rPr>
        <w:t xml:space="preserve">, </w:t>
      </w:r>
      <w:r w:rsidRPr="00B76761">
        <w:rPr>
          <w:rFonts w:ascii="Times New Roman" w:hAnsi="Times New Roman" w:cs="Times New Roman"/>
          <w:i/>
          <w:iCs/>
        </w:rPr>
        <w:t>08</w:t>
      </w:r>
      <w:r w:rsidRPr="00B76761">
        <w:rPr>
          <w:rFonts w:ascii="Times New Roman" w:hAnsi="Times New Roman" w:cs="Times New Roman"/>
        </w:rPr>
        <w:t>(05), 1962–1976. https://doi.org/10.4236/ojbm.2020.85120</w:t>
      </w:r>
    </w:p>
    <w:p w14:paraId="34B6C23B" w14:textId="76EB20C5" w:rsidR="00B76761" w:rsidRPr="00B76761" w:rsidRDefault="00B76761" w:rsidP="00B76761">
      <w:pPr>
        <w:spacing w:line="480" w:lineRule="auto"/>
        <w:ind w:left="720" w:hanging="720"/>
        <w:rPr>
          <w:rFonts w:ascii="Times New Roman" w:hAnsi="Times New Roman" w:cs="Times New Roman"/>
        </w:rPr>
      </w:pPr>
      <w:r w:rsidRPr="00B76761">
        <w:rPr>
          <w:rFonts w:ascii="Times New Roman" w:hAnsi="Times New Roman" w:cs="Times New Roman"/>
        </w:rPr>
        <w:t xml:space="preserve">RICS Recruit. (2024). </w:t>
      </w:r>
      <w:r w:rsidRPr="00B76761">
        <w:rPr>
          <w:rFonts w:ascii="Times New Roman" w:hAnsi="Times New Roman" w:cs="Times New Roman"/>
          <w:i/>
          <w:iCs/>
        </w:rPr>
        <w:t>How to complain about unfair recruitment procedures</w:t>
      </w:r>
      <w:r w:rsidRPr="00B76761">
        <w:rPr>
          <w:rFonts w:ascii="Times New Roman" w:hAnsi="Times New Roman" w:cs="Times New Roman"/>
        </w:rPr>
        <w:t>. RICS Recruit. https://www.ricsrecruit.com/article/how-to-complain-about-unfair-recruitment-procedures</w:t>
      </w:r>
    </w:p>
    <w:p w14:paraId="6246261A" w14:textId="537DC239" w:rsidR="00B76761" w:rsidRPr="00B76761" w:rsidRDefault="00B76761" w:rsidP="00B76761">
      <w:pPr>
        <w:spacing w:line="480" w:lineRule="auto"/>
        <w:ind w:left="720" w:hanging="720"/>
        <w:rPr>
          <w:rFonts w:ascii="Times New Roman" w:hAnsi="Times New Roman" w:cs="Times New Roman"/>
        </w:rPr>
      </w:pPr>
      <w:r w:rsidRPr="00B76761">
        <w:rPr>
          <w:rFonts w:ascii="Times New Roman" w:hAnsi="Times New Roman" w:cs="Times New Roman"/>
        </w:rPr>
        <w:t>Silva, R. R. da, Santos, R. C. dos, Sousa, A. M. R., Orso, L. É., &amp; Khatib, S. F. A. (2021). CODE OF ETHICS AND CONDUCT IN THE LIGHT OF CORPORATE GOVERNANCE: THE STAKEHOLDERS</w:t>
      </w:r>
      <w:r>
        <w:rPr>
          <w:rFonts w:ascii="Times New Roman" w:hAnsi="Times New Roman" w:cs="Times New Roman"/>
        </w:rPr>
        <w:t>'</w:t>
      </w:r>
      <w:r w:rsidRPr="00B76761">
        <w:rPr>
          <w:rFonts w:ascii="Times New Roman" w:hAnsi="Times New Roman" w:cs="Times New Roman"/>
        </w:rPr>
        <w:t xml:space="preserve"> PERSPECTIVE. </w:t>
      </w:r>
      <w:proofErr w:type="spellStart"/>
      <w:r w:rsidRPr="00B76761">
        <w:rPr>
          <w:rFonts w:ascii="Times New Roman" w:hAnsi="Times New Roman" w:cs="Times New Roman"/>
          <w:i/>
          <w:iCs/>
        </w:rPr>
        <w:t>Revista</w:t>
      </w:r>
      <w:proofErr w:type="spellEnd"/>
      <w:r w:rsidRPr="00B76761">
        <w:rPr>
          <w:rFonts w:ascii="Times New Roman" w:hAnsi="Times New Roman" w:cs="Times New Roman"/>
          <w:i/>
          <w:iCs/>
        </w:rPr>
        <w:t xml:space="preserve"> de </w:t>
      </w:r>
      <w:proofErr w:type="spellStart"/>
      <w:r w:rsidRPr="00B76761">
        <w:rPr>
          <w:rFonts w:ascii="Times New Roman" w:hAnsi="Times New Roman" w:cs="Times New Roman"/>
          <w:i/>
          <w:iCs/>
        </w:rPr>
        <w:t>Administração</w:t>
      </w:r>
      <w:proofErr w:type="spellEnd"/>
      <w:r w:rsidRPr="00B76761">
        <w:rPr>
          <w:rFonts w:ascii="Times New Roman" w:hAnsi="Times New Roman" w:cs="Times New Roman"/>
          <w:i/>
          <w:iCs/>
        </w:rPr>
        <w:t xml:space="preserve"> Da UFSM</w:t>
      </w:r>
      <w:r w:rsidRPr="00B76761">
        <w:rPr>
          <w:rFonts w:ascii="Times New Roman" w:hAnsi="Times New Roman" w:cs="Times New Roman"/>
        </w:rPr>
        <w:t xml:space="preserve">, </w:t>
      </w:r>
      <w:r w:rsidRPr="00B76761">
        <w:rPr>
          <w:rFonts w:ascii="Times New Roman" w:hAnsi="Times New Roman" w:cs="Times New Roman"/>
          <w:i/>
          <w:iCs/>
        </w:rPr>
        <w:t>14</w:t>
      </w:r>
      <w:r w:rsidRPr="00B76761">
        <w:rPr>
          <w:rFonts w:ascii="Times New Roman" w:hAnsi="Times New Roman" w:cs="Times New Roman"/>
        </w:rPr>
        <w:t>(2), 405–422. https://www.redalyc.org/journal/2734/273468107010/html/</w:t>
      </w:r>
    </w:p>
    <w:p w14:paraId="65861A8A" w14:textId="77777777" w:rsidR="00A10BCE" w:rsidRPr="005975EA" w:rsidRDefault="00A10BCE" w:rsidP="004C5AA1">
      <w:pPr>
        <w:spacing w:line="480" w:lineRule="auto"/>
        <w:ind w:left="720" w:hanging="720"/>
        <w:rPr>
          <w:rFonts w:ascii="Times New Roman" w:hAnsi="Times New Roman" w:cs="Times New Roman"/>
        </w:rPr>
      </w:pPr>
    </w:p>
    <w:sectPr w:rsidR="00A10BCE" w:rsidRPr="005975EA" w:rsidSect="0028545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EE5DC" w14:textId="77777777" w:rsidR="000A5CB8" w:rsidRDefault="000A5CB8" w:rsidP="00191FB8">
      <w:pPr>
        <w:spacing w:after="0" w:line="240" w:lineRule="auto"/>
      </w:pPr>
      <w:r>
        <w:separator/>
      </w:r>
    </w:p>
  </w:endnote>
  <w:endnote w:type="continuationSeparator" w:id="0">
    <w:p w14:paraId="57E38C5C" w14:textId="77777777" w:rsidR="000A5CB8" w:rsidRDefault="000A5CB8" w:rsidP="00191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9C0B" w14:textId="77777777" w:rsidR="00191FB8" w:rsidRDefault="00191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34F2" w14:textId="77777777" w:rsidR="00191FB8" w:rsidRDefault="00191F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D661E" w14:textId="77777777" w:rsidR="00191FB8" w:rsidRDefault="00191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CE6D8" w14:textId="77777777" w:rsidR="000A5CB8" w:rsidRDefault="000A5CB8" w:rsidP="00191FB8">
      <w:pPr>
        <w:spacing w:after="0" w:line="240" w:lineRule="auto"/>
      </w:pPr>
      <w:r>
        <w:separator/>
      </w:r>
    </w:p>
  </w:footnote>
  <w:footnote w:type="continuationSeparator" w:id="0">
    <w:p w14:paraId="13864BD3" w14:textId="77777777" w:rsidR="000A5CB8" w:rsidRDefault="000A5CB8" w:rsidP="00191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9EF0" w14:textId="77777777" w:rsidR="00191FB8" w:rsidRDefault="00191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486296"/>
      <w:docPartObj>
        <w:docPartGallery w:val="Page Numbers (Top of Page)"/>
        <w:docPartUnique/>
      </w:docPartObj>
    </w:sdtPr>
    <w:sdtEndPr>
      <w:rPr>
        <w:noProof/>
      </w:rPr>
    </w:sdtEndPr>
    <w:sdtContent>
      <w:p w14:paraId="5FC16A91" w14:textId="2EE8F682" w:rsidR="00191FB8" w:rsidRDefault="00191FB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C534A28" w14:textId="77777777" w:rsidR="00191FB8" w:rsidRDefault="00191F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7C56" w14:textId="77777777" w:rsidR="00191FB8" w:rsidRDefault="00191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77C"/>
    <w:multiLevelType w:val="hybridMultilevel"/>
    <w:tmpl w:val="0E009A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602A4"/>
    <w:multiLevelType w:val="hybridMultilevel"/>
    <w:tmpl w:val="F5684336"/>
    <w:lvl w:ilvl="0" w:tplc="4E46605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353DD"/>
    <w:multiLevelType w:val="multilevel"/>
    <w:tmpl w:val="2C94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206F3"/>
    <w:multiLevelType w:val="multilevel"/>
    <w:tmpl w:val="6B7CF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D1AF0"/>
    <w:multiLevelType w:val="multilevel"/>
    <w:tmpl w:val="463A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D15917"/>
    <w:multiLevelType w:val="multilevel"/>
    <w:tmpl w:val="17A4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973F22"/>
    <w:multiLevelType w:val="hybridMultilevel"/>
    <w:tmpl w:val="590200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F55859"/>
    <w:multiLevelType w:val="multilevel"/>
    <w:tmpl w:val="3398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C62436"/>
    <w:multiLevelType w:val="multilevel"/>
    <w:tmpl w:val="C6289B2E"/>
    <w:lvl w:ilvl="0">
      <w:start w:val="1"/>
      <w:numFmt w:val="decimal"/>
      <w:lvlText w:val="%1."/>
      <w:lvlJc w:val="left"/>
      <w:pPr>
        <w:tabs>
          <w:tab w:val="num" w:pos="630"/>
        </w:tabs>
        <w:ind w:left="630" w:hanging="360"/>
      </w:pPr>
    </w:lvl>
    <w:lvl w:ilvl="1">
      <w:start w:val="1"/>
      <w:numFmt w:val="bullet"/>
      <w:lvlText w:val="o"/>
      <w:lvlJc w:val="left"/>
      <w:pPr>
        <w:tabs>
          <w:tab w:val="num" w:pos="1350"/>
        </w:tabs>
        <w:ind w:left="1350" w:hanging="360"/>
      </w:pPr>
      <w:rPr>
        <w:rFonts w:ascii="Courier New" w:hAnsi="Courier New" w:hint="default"/>
        <w:sz w:val="20"/>
      </w:r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9" w15:restartNumberingAfterBreak="0">
    <w:nsid w:val="4E863D01"/>
    <w:multiLevelType w:val="multilevel"/>
    <w:tmpl w:val="FFA89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CF446D"/>
    <w:multiLevelType w:val="multilevel"/>
    <w:tmpl w:val="A20E8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294A45"/>
    <w:multiLevelType w:val="multilevel"/>
    <w:tmpl w:val="200A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6C5244"/>
    <w:multiLevelType w:val="hybridMultilevel"/>
    <w:tmpl w:val="82B6F8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E82F65"/>
    <w:multiLevelType w:val="multilevel"/>
    <w:tmpl w:val="F8847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5132D3"/>
    <w:multiLevelType w:val="hybridMultilevel"/>
    <w:tmpl w:val="1AE058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E35E8D"/>
    <w:multiLevelType w:val="multilevel"/>
    <w:tmpl w:val="27F2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627047">
    <w:abstractNumId w:val="5"/>
  </w:num>
  <w:num w:numId="2" w16cid:durableId="1070150241">
    <w:abstractNumId w:val="4"/>
  </w:num>
  <w:num w:numId="3" w16cid:durableId="747993246">
    <w:abstractNumId w:val="8"/>
  </w:num>
  <w:num w:numId="4" w16cid:durableId="456720574">
    <w:abstractNumId w:val="7"/>
  </w:num>
  <w:num w:numId="5" w16cid:durableId="167722468">
    <w:abstractNumId w:val="2"/>
  </w:num>
  <w:num w:numId="6" w16cid:durableId="790900201">
    <w:abstractNumId w:val="9"/>
  </w:num>
  <w:num w:numId="7" w16cid:durableId="1263030724">
    <w:abstractNumId w:val="11"/>
  </w:num>
  <w:num w:numId="8" w16cid:durableId="1221209745">
    <w:abstractNumId w:val="15"/>
  </w:num>
  <w:num w:numId="9" w16cid:durableId="330178555">
    <w:abstractNumId w:val="1"/>
  </w:num>
  <w:num w:numId="10" w16cid:durableId="539325529">
    <w:abstractNumId w:val="3"/>
  </w:num>
  <w:num w:numId="11" w16cid:durableId="1013650081">
    <w:abstractNumId w:val="13"/>
  </w:num>
  <w:num w:numId="12" w16cid:durableId="252662319">
    <w:abstractNumId w:val="0"/>
  </w:num>
  <w:num w:numId="13" w16cid:durableId="2059434708">
    <w:abstractNumId w:val="14"/>
  </w:num>
  <w:num w:numId="14" w16cid:durableId="1903101027">
    <w:abstractNumId w:val="12"/>
  </w:num>
  <w:num w:numId="15" w16cid:durableId="1588341634">
    <w:abstractNumId w:val="6"/>
  </w:num>
  <w:num w:numId="16" w16cid:durableId="1991005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LEwMjAyNrK0tDBV0lEKTi0uzszPAykwMq4FAAvv1WotAAAA"/>
  </w:docVars>
  <w:rsids>
    <w:rsidRoot w:val="00045FC5"/>
    <w:rsid w:val="000419AA"/>
    <w:rsid w:val="00045FC5"/>
    <w:rsid w:val="000569DF"/>
    <w:rsid w:val="00067BD7"/>
    <w:rsid w:val="000850A7"/>
    <w:rsid w:val="000A396C"/>
    <w:rsid w:val="000A3C59"/>
    <w:rsid w:val="000A5CB8"/>
    <w:rsid w:val="000B2FCD"/>
    <w:rsid w:val="000B7D4D"/>
    <w:rsid w:val="000C6424"/>
    <w:rsid w:val="000E0535"/>
    <w:rsid w:val="000E4EDD"/>
    <w:rsid w:val="000F425C"/>
    <w:rsid w:val="00154E96"/>
    <w:rsid w:val="00163216"/>
    <w:rsid w:val="00185CA0"/>
    <w:rsid w:val="00191FB8"/>
    <w:rsid w:val="001B190C"/>
    <w:rsid w:val="001B266C"/>
    <w:rsid w:val="001D007D"/>
    <w:rsid w:val="001D09B9"/>
    <w:rsid w:val="001D6B7F"/>
    <w:rsid w:val="00203817"/>
    <w:rsid w:val="0021685A"/>
    <w:rsid w:val="00223409"/>
    <w:rsid w:val="00223D30"/>
    <w:rsid w:val="00253895"/>
    <w:rsid w:val="002538F4"/>
    <w:rsid w:val="00254509"/>
    <w:rsid w:val="00256123"/>
    <w:rsid w:val="00284E7D"/>
    <w:rsid w:val="0028545C"/>
    <w:rsid w:val="0029369D"/>
    <w:rsid w:val="002A0245"/>
    <w:rsid w:val="002A3736"/>
    <w:rsid w:val="002C673D"/>
    <w:rsid w:val="002C680D"/>
    <w:rsid w:val="002E3C0D"/>
    <w:rsid w:val="002F5376"/>
    <w:rsid w:val="00301F38"/>
    <w:rsid w:val="0030503D"/>
    <w:rsid w:val="00311513"/>
    <w:rsid w:val="003134CA"/>
    <w:rsid w:val="003252B9"/>
    <w:rsid w:val="0032719C"/>
    <w:rsid w:val="00330F8B"/>
    <w:rsid w:val="00331CEF"/>
    <w:rsid w:val="00333247"/>
    <w:rsid w:val="00343174"/>
    <w:rsid w:val="0034608F"/>
    <w:rsid w:val="00354C9F"/>
    <w:rsid w:val="00355D18"/>
    <w:rsid w:val="00380D9A"/>
    <w:rsid w:val="0038790B"/>
    <w:rsid w:val="003903E0"/>
    <w:rsid w:val="0039490E"/>
    <w:rsid w:val="003C29D5"/>
    <w:rsid w:val="003C7E13"/>
    <w:rsid w:val="003E58D0"/>
    <w:rsid w:val="003E6983"/>
    <w:rsid w:val="003F008A"/>
    <w:rsid w:val="00401F17"/>
    <w:rsid w:val="004046D9"/>
    <w:rsid w:val="0042314D"/>
    <w:rsid w:val="00427CB4"/>
    <w:rsid w:val="004551B1"/>
    <w:rsid w:val="00482682"/>
    <w:rsid w:val="004829F3"/>
    <w:rsid w:val="00495E57"/>
    <w:rsid w:val="004A1EB3"/>
    <w:rsid w:val="004C1E81"/>
    <w:rsid w:val="004C5AA1"/>
    <w:rsid w:val="004D68CA"/>
    <w:rsid w:val="004E2ACB"/>
    <w:rsid w:val="004E364D"/>
    <w:rsid w:val="004E61E8"/>
    <w:rsid w:val="005216FF"/>
    <w:rsid w:val="00547AFC"/>
    <w:rsid w:val="00563746"/>
    <w:rsid w:val="00571DE2"/>
    <w:rsid w:val="00575A71"/>
    <w:rsid w:val="00580D0B"/>
    <w:rsid w:val="00587795"/>
    <w:rsid w:val="005920A0"/>
    <w:rsid w:val="0059518F"/>
    <w:rsid w:val="005975EA"/>
    <w:rsid w:val="005C1C50"/>
    <w:rsid w:val="005C7837"/>
    <w:rsid w:val="005E651F"/>
    <w:rsid w:val="006007AE"/>
    <w:rsid w:val="00620C3D"/>
    <w:rsid w:val="00627555"/>
    <w:rsid w:val="0063277B"/>
    <w:rsid w:val="00650A65"/>
    <w:rsid w:val="00650FF3"/>
    <w:rsid w:val="00672445"/>
    <w:rsid w:val="0069588F"/>
    <w:rsid w:val="006B38BD"/>
    <w:rsid w:val="006D0969"/>
    <w:rsid w:val="006E3403"/>
    <w:rsid w:val="006F15F3"/>
    <w:rsid w:val="006F3E23"/>
    <w:rsid w:val="00701CB5"/>
    <w:rsid w:val="00702348"/>
    <w:rsid w:val="00726EB0"/>
    <w:rsid w:val="00727E69"/>
    <w:rsid w:val="00741340"/>
    <w:rsid w:val="007416AF"/>
    <w:rsid w:val="00743ADA"/>
    <w:rsid w:val="00745F95"/>
    <w:rsid w:val="00754588"/>
    <w:rsid w:val="0076388A"/>
    <w:rsid w:val="007775E1"/>
    <w:rsid w:val="007B6B1A"/>
    <w:rsid w:val="007C23D9"/>
    <w:rsid w:val="007D7F4C"/>
    <w:rsid w:val="007F2AB0"/>
    <w:rsid w:val="00800C3F"/>
    <w:rsid w:val="00802678"/>
    <w:rsid w:val="0080393F"/>
    <w:rsid w:val="008134A2"/>
    <w:rsid w:val="00820E3A"/>
    <w:rsid w:val="00820F89"/>
    <w:rsid w:val="0082266B"/>
    <w:rsid w:val="00830929"/>
    <w:rsid w:val="008346B7"/>
    <w:rsid w:val="008724CF"/>
    <w:rsid w:val="00877D82"/>
    <w:rsid w:val="008A2967"/>
    <w:rsid w:val="008D213B"/>
    <w:rsid w:val="008E4112"/>
    <w:rsid w:val="008F08ED"/>
    <w:rsid w:val="008F6AFC"/>
    <w:rsid w:val="00955209"/>
    <w:rsid w:val="00957072"/>
    <w:rsid w:val="00966AD0"/>
    <w:rsid w:val="00973220"/>
    <w:rsid w:val="009757E9"/>
    <w:rsid w:val="00977A40"/>
    <w:rsid w:val="00981039"/>
    <w:rsid w:val="00983041"/>
    <w:rsid w:val="0099270C"/>
    <w:rsid w:val="009B2B95"/>
    <w:rsid w:val="009B321D"/>
    <w:rsid w:val="009B6524"/>
    <w:rsid w:val="009E2A4B"/>
    <w:rsid w:val="00A0534E"/>
    <w:rsid w:val="00A10263"/>
    <w:rsid w:val="00A10BCE"/>
    <w:rsid w:val="00A20025"/>
    <w:rsid w:val="00A23A52"/>
    <w:rsid w:val="00A25D8B"/>
    <w:rsid w:val="00A34EE5"/>
    <w:rsid w:val="00A3591F"/>
    <w:rsid w:val="00A72D88"/>
    <w:rsid w:val="00A8193A"/>
    <w:rsid w:val="00AD13B3"/>
    <w:rsid w:val="00AE04EE"/>
    <w:rsid w:val="00AE0D84"/>
    <w:rsid w:val="00AE42A7"/>
    <w:rsid w:val="00AE4D53"/>
    <w:rsid w:val="00AF085B"/>
    <w:rsid w:val="00AF667A"/>
    <w:rsid w:val="00B02E84"/>
    <w:rsid w:val="00B07576"/>
    <w:rsid w:val="00B10A00"/>
    <w:rsid w:val="00B1101E"/>
    <w:rsid w:val="00B2334D"/>
    <w:rsid w:val="00B237F0"/>
    <w:rsid w:val="00B248AF"/>
    <w:rsid w:val="00B24EAF"/>
    <w:rsid w:val="00B25F5F"/>
    <w:rsid w:val="00B3532C"/>
    <w:rsid w:val="00B7368B"/>
    <w:rsid w:val="00B76761"/>
    <w:rsid w:val="00B82B36"/>
    <w:rsid w:val="00B852A3"/>
    <w:rsid w:val="00B922EE"/>
    <w:rsid w:val="00BD030A"/>
    <w:rsid w:val="00BF51A6"/>
    <w:rsid w:val="00C0072F"/>
    <w:rsid w:val="00C02FB7"/>
    <w:rsid w:val="00C04FB1"/>
    <w:rsid w:val="00C05502"/>
    <w:rsid w:val="00C14A45"/>
    <w:rsid w:val="00C226E2"/>
    <w:rsid w:val="00C47F11"/>
    <w:rsid w:val="00C5592D"/>
    <w:rsid w:val="00C55F41"/>
    <w:rsid w:val="00C63CB4"/>
    <w:rsid w:val="00C75B86"/>
    <w:rsid w:val="00C8763C"/>
    <w:rsid w:val="00CA3F6E"/>
    <w:rsid w:val="00CA7F23"/>
    <w:rsid w:val="00CC7027"/>
    <w:rsid w:val="00CC747A"/>
    <w:rsid w:val="00CD4933"/>
    <w:rsid w:val="00CE5C72"/>
    <w:rsid w:val="00CF4184"/>
    <w:rsid w:val="00D029B4"/>
    <w:rsid w:val="00D0332F"/>
    <w:rsid w:val="00D11AB1"/>
    <w:rsid w:val="00D128D3"/>
    <w:rsid w:val="00D3366F"/>
    <w:rsid w:val="00D35AD4"/>
    <w:rsid w:val="00D42D58"/>
    <w:rsid w:val="00D42DE8"/>
    <w:rsid w:val="00D436F1"/>
    <w:rsid w:val="00D57DB6"/>
    <w:rsid w:val="00D66BFC"/>
    <w:rsid w:val="00D67463"/>
    <w:rsid w:val="00D676B8"/>
    <w:rsid w:val="00D71D9A"/>
    <w:rsid w:val="00D7350F"/>
    <w:rsid w:val="00D740AE"/>
    <w:rsid w:val="00DA03C6"/>
    <w:rsid w:val="00DC2D03"/>
    <w:rsid w:val="00DC67B8"/>
    <w:rsid w:val="00DD3291"/>
    <w:rsid w:val="00DE6C8E"/>
    <w:rsid w:val="00DF5C98"/>
    <w:rsid w:val="00E01ACD"/>
    <w:rsid w:val="00E028C7"/>
    <w:rsid w:val="00E03E27"/>
    <w:rsid w:val="00E13D59"/>
    <w:rsid w:val="00E213A2"/>
    <w:rsid w:val="00E3723B"/>
    <w:rsid w:val="00E47D3E"/>
    <w:rsid w:val="00E50DDB"/>
    <w:rsid w:val="00E7394A"/>
    <w:rsid w:val="00E80870"/>
    <w:rsid w:val="00E91666"/>
    <w:rsid w:val="00EB7C71"/>
    <w:rsid w:val="00EE3459"/>
    <w:rsid w:val="00EE6EBB"/>
    <w:rsid w:val="00F1345B"/>
    <w:rsid w:val="00F376D1"/>
    <w:rsid w:val="00F656E3"/>
    <w:rsid w:val="00F80FBA"/>
    <w:rsid w:val="00F92C72"/>
    <w:rsid w:val="00FA6AB6"/>
    <w:rsid w:val="00FA7BA2"/>
    <w:rsid w:val="00FC29A0"/>
    <w:rsid w:val="00FD27FB"/>
    <w:rsid w:val="00FD5B08"/>
    <w:rsid w:val="00FD749E"/>
    <w:rsid w:val="00FF04BD"/>
    <w:rsid w:val="00FF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39E59"/>
  <w15:docId w15:val="{794D6680-663F-42F8-8968-241987CC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69D"/>
  </w:style>
  <w:style w:type="paragraph" w:styleId="Heading1">
    <w:name w:val="heading 1"/>
    <w:basedOn w:val="Normal"/>
    <w:next w:val="Normal"/>
    <w:link w:val="Heading1Char"/>
    <w:uiPriority w:val="9"/>
    <w:qFormat/>
    <w:rsid w:val="00045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5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5F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F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5F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5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5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5F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5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5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FC5"/>
    <w:rPr>
      <w:rFonts w:eastAsiaTheme="majorEastAsia" w:cstheme="majorBidi"/>
      <w:color w:val="272727" w:themeColor="text1" w:themeTint="D8"/>
    </w:rPr>
  </w:style>
  <w:style w:type="paragraph" w:styleId="Title">
    <w:name w:val="Title"/>
    <w:basedOn w:val="Normal"/>
    <w:next w:val="Normal"/>
    <w:link w:val="TitleChar"/>
    <w:uiPriority w:val="10"/>
    <w:qFormat/>
    <w:rsid w:val="00045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FC5"/>
    <w:pPr>
      <w:spacing w:before="160"/>
      <w:jc w:val="center"/>
    </w:pPr>
    <w:rPr>
      <w:i/>
      <w:iCs/>
      <w:color w:val="404040" w:themeColor="text1" w:themeTint="BF"/>
    </w:rPr>
  </w:style>
  <w:style w:type="character" w:customStyle="1" w:styleId="QuoteChar">
    <w:name w:val="Quote Char"/>
    <w:basedOn w:val="DefaultParagraphFont"/>
    <w:link w:val="Quote"/>
    <w:uiPriority w:val="29"/>
    <w:rsid w:val="00045FC5"/>
    <w:rPr>
      <w:i/>
      <w:iCs/>
      <w:color w:val="404040" w:themeColor="text1" w:themeTint="BF"/>
    </w:rPr>
  </w:style>
  <w:style w:type="paragraph" w:styleId="ListParagraph">
    <w:name w:val="List Paragraph"/>
    <w:basedOn w:val="Normal"/>
    <w:uiPriority w:val="34"/>
    <w:qFormat/>
    <w:rsid w:val="00045FC5"/>
    <w:pPr>
      <w:ind w:left="720"/>
      <w:contextualSpacing/>
    </w:pPr>
  </w:style>
  <w:style w:type="character" w:styleId="IntenseEmphasis">
    <w:name w:val="Intense Emphasis"/>
    <w:basedOn w:val="DefaultParagraphFont"/>
    <w:uiPriority w:val="21"/>
    <w:qFormat/>
    <w:rsid w:val="00045FC5"/>
    <w:rPr>
      <w:i/>
      <w:iCs/>
      <w:color w:val="0F4761" w:themeColor="accent1" w:themeShade="BF"/>
    </w:rPr>
  </w:style>
  <w:style w:type="paragraph" w:styleId="IntenseQuote">
    <w:name w:val="Intense Quote"/>
    <w:basedOn w:val="Normal"/>
    <w:next w:val="Normal"/>
    <w:link w:val="IntenseQuoteChar"/>
    <w:uiPriority w:val="30"/>
    <w:qFormat/>
    <w:rsid w:val="00045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5FC5"/>
    <w:rPr>
      <w:i/>
      <w:iCs/>
      <w:color w:val="0F4761" w:themeColor="accent1" w:themeShade="BF"/>
    </w:rPr>
  </w:style>
  <w:style w:type="character" w:styleId="IntenseReference">
    <w:name w:val="Intense Reference"/>
    <w:basedOn w:val="DefaultParagraphFont"/>
    <w:uiPriority w:val="32"/>
    <w:qFormat/>
    <w:rsid w:val="00045FC5"/>
    <w:rPr>
      <w:b/>
      <w:bCs/>
      <w:smallCaps/>
      <w:color w:val="0F4761" w:themeColor="accent1" w:themeShade="BF"/>
      <w:spacing w:val="5"/>
    </w:rPr>
  </w:style>
  <w:style w:type="character" w:styleId="Hyperlink">
    <w:name w:val="Hyperlink"/>
    <w:basedOn w:val="DefaultParagraphFont"/>
    <w:uiPriority w:val="99"/>
    <w:unhideWhenUsed/>
    <w:rsid w:val="00A3591F"/>
    <w:rPr>
      <w:color w:val="467886" w:themeColor="hyperlink"/>
      <w:u w:val="single"/>
    </w:rPr>
  </w:style>
  <w:style w:type="character" w:customStyle="1" w:styleId="UnresolvedMention1">
    <w:name w:val="Unresolved Mention1"/>
    <w:basedOn w:val="DefaultParagraphFont"/>
    <w:uiPriority w:val="99"/>
    <w:semiHidden/>
    <w:unhideWhenUsed/>
    <w:rsid w:val="00A3591F"/>
    <w:rPr>
      <w:color w:val="605E5C"/>
      <w:shd w:val="clear" w:color="auto" w:fill="E1DFDD"/>
    </w:rPr>
  </w:style>
  <w:style w:type="character" w:styleId="UnresolvedMention">
    <w:name w:val="Unresolved Mention"/>
    <w:basedOn w:val="DefaultParagraphFont"/>
    <w:uiPriority w:val="99"/>
    <w:semiHidden/>
    <w:unhideWhenUsed/>
    <w:rsid w:val="00754588"/>
    <w:rPr>
      <w:color w:val="605E5C"/>
      <w:shd w:val="clear" w:color="auto" w:fill="E1DFDD"/>
    </w:rPr>
  </w:style>
  <w:style w:type="paragraph" w:styleId="Header">
    <w:name w:val="header"/>
    <w:basedOn w:val="Normal"/>
    <w:link w:val="HeaderChar"/>
    <w:uiPriority w:val="99"/>
    <w:unhideWhenUsed/>
    <w:rsid w:val="00191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FB8"/>
  </w:style>
  <w:style w:type="paragraph" w:styleId="Footer">
    <w:name w:val="footer"/>
    <w:basedOn w:val="Normal"/>
    <w:link w:val="FooterChar"/>
    <w:uiPriority w:val="99"/>
    <w:unhideWhenUsed/>
    <w:rsid w:val="00191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FB8"/>
  </w:style>
  <w:style w:type="table" w:styleId="TableGrid">
    <w:name w:val="Table Grid"/>
    <w:basedOn w:val="TableNormal"/>
    <w:uiPriority w:val="39"/>
    <w:rsid w:val="00FA7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63746"/>
    <w:rPr>
      <w:rFonts w:ascii="Times New Roman" w:hAnsi="Times New Roman" w:cs="Times New Roman"/>
    </w:rPr>
  </w:style>
  <w:style w:type="character" w:styleId="PlaceholderText">
    <w:name w:val="Placeholder Text"/>
    <w:basedOn w:val="DefaultParagraphFont"/>
    <w:uiPriority w:val="99"/>
    <w:semiHidden/>
    <w:rsid w:val="00D436F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5365">
      <w:bodyDiv w:val="1"/>
      <w:marLeft w:val="0"/>
      <w:marRight w:val="0"/>
      <w:marTop w:val="0"/>
      <w:marBottom w:val="0"/>
      <w:divBdr>
        <w:top w:val="none" w:sz="0" w:space="0" w:color="auto"/>
        <w:left w:val="none" w:sz="0" w:space="0" w:color="auto"/>
        <w:bottom w:val="none" w:sz="0" w:space="0" w:color="auto"/>
        <w:right w:val="none" w:sz="0" w:space="0" w:color="auto"/>
      </w:divBdr>
    </w:div>
    <w:div w:id="46152986">
      <w:bodyDiv w:val="1"/>
      <w:marLeft w:val="0"/>
      <w:marRight w:val="0"/>
      <w:marTop w:val="0"/>
      <w:marBottom w:val="0"/>
      <w:divBdr>
        <w:top w:val="none" w:sz="0" w:space="0" w:color="auto"/>
        <w:left w:val="none" w:sz="0" w:space="0" w:color="auto"/>
        <w:bottom w:val="none" w:sz="0" w:space="0" w:color="auto"/>
        <w:right w:val="none" w:sz="0" w:space="0" w:color="auto"/>
      </w:divBdr>
    </w:div>
    <w:div w:id="141965212">
      <w:bodyDiv w:val="1"/>
      <w:marLeft w:val="0"/>
      <w:marRight w:val="0"/>
      <w:marTop w:val="0"/>
      <w:marBottom w:val="0"/>
      <w:divBdr>
        <w:top w:val="none" w:sz="0" w:space="0" w:color="auto"/>
        <w:left w:val="none" w:sz="0" w:space="0" w:color="auto"/>
        <w:bottom w:val="none" w:sz="0" w:space="0" w:color="auto"/>
        <w:right w:val="none" w:sz="0" w:space="0" w:color="auto"/>
      </w:divBdr>
      <w:divsChild>
        <w:div w:id="699554098">
          <w:marLeft w:val="-720"/>
          <w:marRight w:val="0"/>
          <w:marTop w:val="0"/>
          <w:marBottom w:val="0"/>
          <w:divBdr>
            <w:top w:val="none" w:sz="0" w:space="0" w:color="auto"/>
            <w:left w:val="none" w:sz="0" w:space="0" w:color="auto"/>
            <w:bottom w:val="none" w:sz="0" w:space="0" w:color="auto"/>
            <w:right w:val="none" w:sz="0" w:space="0" w:color="auto"/>
          </w:divBdr>
        </w:div>
      </w:divsChild>
    </w:div>
    <w:div w:id="160972362">
      <w:bodyDiv w:val="1"/>
      <w:marLeft w:val="0"/>
      <w:marRight w:val="0"/>
      <w:marTop w:val="0"/>
      <w:marBottom w:val="0"/>
      <w:divBdr>
        <w:top w:val="none" w:sz="0" w:space="0" w:color="auto"/>
        <w:left w:val="none" w:sz="0" w:space="0" w:color="auto"/>
        <w:bottom w:val="none" w:sz="0" w:space="0" w:color="auto"/>
        <w:right w:val="none" w:sz="0" w:space="0" w:color="auto"/>
      </w:divBdr>
    </w:div>
    <w:div w:id="214781873">
      <w:bodyDiv w:val="1"/>
      <w:marLeft w:val="0"/>
      <w:marRight w:val="0"/>
      <w:marTop w:val="0"/>
      <w:marBottom w:val="0"/>
      <w:divBdr>
        <w:top w:val="none" w:sz="0" w:space="0" w:color="auto"/>
        <w:left w:val="none" w:sz="0" w:space="0" w:color="auto"/>
        <w:bottom w:val="none" w:sz="0" w:space="0" w:color="auto"/>
        <w:right w:val="none" w:sz="0" w:space="0" w:color="auto"/>
      </w:divBdr>
    </w:div>
    <w:div w:id="302084569">
      <w:bodyDiv w:val="1"/>
      <w:marLeft w:val="0"/>
      <w:marRight w:val="0"/>
      <w:marTop w:val="0"/>
      <w:marBottom w:val="0"/>
      <w:divBdr>
        <w:top w:val="none" w:sz="0" w:space="0" w:color="auto"/>
        <w:left w:val="none" w:sz="0" w:space="0" w:color="auto"/>
        <w:bottom w:val="none" w:sz="0" w:space="0" w:color="auto"/>
        <w:right w:val="none" w:sz="0" w:space="0" w:color="auto"/>
      </w:divBdr>
    </w:div>
    <w:div w:id="336034354">
      <w:bodyDiv w:val="1"/>
      <w:marLeft w:val="0"/>
      <w:marRight w:val="0"/>
      <w:marTop w:val="0"/>
      <w:marBottom w:val="0"/>
      <w:divBdr>
        <w:top w:val="none" w:sz="0" w:space="0" w:color="auto"/>
        <w:left w:val="none" w:sz="0" w:space="0" w:color="auto"/>
        <w:bottom w:val="none" w:sz="0" w:space="0" w:color="auto"/>
        <w:right w:val="none" w:sz="0" w:space="0" w:color="auto"/>
      </w:divBdr>
      <w:divsChild>
        <w:div w:id="1799448554">
          <w:marLeft w:val="-720"/>
          <w:marRight w:val="0"/>
          <w:marTop w:val="0"/>
          <w:marBottom w:val="0"/>
          <w:divBdr>
            <w:top w:val="none" w:sz="0" w:space="0" w:color="auto"/>
            <w:left w:val="none" w:sz="0" w:space="0" w:color="auto"/>
            <w:bottom w:val="none" w:sz="0" w:space="0" w:color="auto"/>
            <w:right w:val="none" w:sz="0" w:space="0" w:color="auto"/>
          </w:divBdr>
        </w:div>
      </w:divsChild>
    </w:div>
    <w:div w:id="407579940">
      <w:bodyDiv w:val="1"/>
      <w:marLeft w:val="0"/>
      <w:marRight w:val="0"/>
      <w:marTop w:val="0"/>
      <w:marBottom w:val="0"/>
      <w:divBdr>
        <w:top w:val="none" w:sz="0" w:space="0" w:color="auto"/>
        <w:left w:val="none" w:sz="0" w:space="0" w:color="auto"/>
        <w:bottom w:val="none" w:sz="0" w:space="0" w:color="auto"/>
        <w:right w:val="none" w:sz="0" w:space="0" w:color="auto"/>
      </w:divBdr>
      <w:divsChild>
        <w:div w:id="646976804">
          <w:marLeft w:val="-720"/>
          <w:marRight w:val="0"/>
          <w:marTop w:val="0"/>
          <w:marBottom w:val="0"/>
          <w:divBdr>
            <w:top w:val="none" w:sz="0" w:space="0" w:color="auto"/>
            <w:left w:val="none" w:sz="0" w:space="0" w:color="auto"/>
            <w:bottom w:val="none" w:sz="0" w:space="0" w:color="auto"/>
            <w:right w:val="none" w:sz="0" w:space="0" w:color="auto"/>
          </w:divBdr>
        </w:div>
      </w:divsChild>
    </w:div>
    <w:div w:id="464279667">
      <w:bodyDiv w:val="1"/>
      <w:marLeft w:val="0"/>
      <w:marRight w:val="0"/>
      <w:marTop w:val="0"/>
      <w:marBottom w:val="0"/>
      <w:divBdr>
        <w:top w:val="none" w:sz="0" w:space="0" w:color="auto"/>
        <w:left w:val="none" w:sz="0" w:space="0" w:color="auto"/>
        <w:bottom w:val="none" w:sz="0" w:space="0" w:color="auto"/>
        <w:right w:val="none" w:sz="0" w:space="0" w:color="auto"/>
      </w:divBdr>
      <w:divsChild>
        <w:div w:id="1435858452">
          <w:marLeft w:val="-720"/>
          <w:marRight w:val="0"/>
          <w:marTop w:val="0"/>
          <w:marBottom w:val="0"/>
          <w:divBdr>
            <w:top w:val="none" w:sz="0" w:space="0" w:color="auto"/>
            <w:left w:val="none" w:sz="0" w:space="0" w:color="auto"/>
            <w:bottom w:val="none" w:sz="0" w:space="0" w:color="auto"/>
            <w:right w:val="none" w:sz="0" w:space="0" w:color="auto"/>
          </w:divBdr>
        </w:div>
      </w:divsChild>
    </w:div>
    <w:div w:id="467892679">
      <w:bodyDiv w:val="1"/>
      <w:marLeft w:val="0"/>
      <w:marRight w:val="0"/>
      <w:marTop w:val="0"/>
      <w:marBottom w:val="0"/>
      <w:divBdr>
        <w:top w:val="none" w:sz="0" w:space="0" w:color="auto"/>
        <w:left w:val="none" w:sz="0" w:space="0" w:color="auto"/>
        <w:bottom w:val="none" w:sz="0" w:space="0" w:color="auto"/>
        <w:right w:val="none" w:sz="0" w:space="0" w:color="auto"/>
      </w:divBdr>
      <w:divsChild>
        <w:div w:id="1813131775">
          <w:marLeft w:val="-720"/>
          <w:marRight w:val="0"/>
          <w:marTop w:val="0"/>
          <w:marBottom w:val="0"/>
          <w:divBdr>
            <w:top w:val="none" w:sz="0" w:space="0" w:color="auto"/>
            <w:left w:val="none" w:sz="0" w:space="0" w:color="auto"/>
            <w:bottom w:val="none" w:sz="0" w:space="0" w:color="auto"/>
            <w:right w:val="none" w:sz="0" w:space="0" w:color="auto"/>
          </w:divBdr>
        </w:div>
      </w:divsChild>
    </w:div>
    <w:div w:id="567229037">
      <w:bodyDiv w:val="1"/>
      <w:marLeft w:val="0"/>
      <w:marRight w:val="0"/>
      <w:marTop w:val="0"/>
      <w:marBottom w:val="0"/>
      <w:divBdr>
        <w:top w:val="none" w:sz="0" w:space="0" w:color="auto"/>
        <w:left w:val="none" w:sz="0" w:space="0" w:color="auto"/>
        <w:bottom w:val="none" w:sz="0" w:space="0" w:color="auto"/>
        <w:right w:val="none" w:sz="0" w:space="0" w:color="auto"/>
      </w:divBdr>
      <w:divsChild>
        <w:div w:id="836307459">
          <w:marLeft w:val="-720"/>
          <w:marRight w:val="0"/>
          <w:marTop w:val="0"/>
          <w:marBottom w:val="0"/>
          <w:divBdr>
            <w:top w:val="none" w:sz="0" w:space="0" w:color="auto"/>
            <w:left w:val="none" w:sz="0" w:space="0" w:color="auto"/>
            <w:bottom w:val="none" w:sz="0" w:space="0" w:color="auto"/>
            <w:right w:val="none" w:sz="0" w:space="0" w:color="auto"/>
          </w:divBdr>
        </w:div>
      </w:divsChild>
    </w:div>
    <w:div w:id="611061158">
      <w:bodyDiv w:val="1"/>
      <w:marLeft w:val="0"/>
      <w:marRight w:val="0"/>
      <w:marTop w:val="0"/>
      <w:marBottom w:val="0"/>
      <w:divBdr>
        <w:top w:val="none" w:sz="0" w:space="0" w:color="auto"/>
        <w:left w:val="none" w:sz="0" w:space="0" w:color="auto"/>
        <w:bottom w:val="none" w:sz="0" w:space="0" w:color="auto"/>
        <w:right w:val="none" w:sz="0" w:space="0" w:color="auto"/>
      </w:divBdr>
      <w:divsChild>
        <w:div w:id="1361662933">
          <w:marLeft w:val="-720"/>
          <w:marRight w:val="0"/>
          <w:marTop w:val="0"/>
          <w:marBottom w:val="0"/>
          <w:divBdr>
            <w:top w:val="none" w:sz="0" w:space="0" w:color="auto"/>
            <w:left w:val="none" w:sz="0" w:space="0" w:color="auto"/>
            <w:bottom w:val="none" w:sz="0" w:space="0" w:color="auto"/>
            <w:right w:val="none" w:sz="0" w:space="0" w:color="auto"/>
          </w:divBdr>
        </w:div>
      </w:divsChild>
    </w:div>
    <w:div w:id="626786974">
      <w:bodyDiv w:val="1"/>
      <w:marLeft w:val="0"/>
      <w:marRight w:val="0"/>
      <w:marTop w:val="0"/>
      <w:marBottom w:val="0"/>
      <w:divBdr>
        <w:top w:val="none" w:sz="0" w:space="0" w:color="auto"/>
        <w:left w:val="none" w:sz="0" w:space="0" w:color="auto"/>
        <w:bottom w:val="none" w:sz="0" w:space="0" w:color="auto"/>
        <w:right w:val="none" w:sz="0" w:space="0" w:color="auto"/>
      </w:divBdr>
    </w:div>
    <w:div w:id="665135422">
      <w:bodyDiv w:val="1"/>
      <w:marLeft w:val="0"/>
      <w:marRight w:val="0"/>
      <w:marTop w:val="0"/>
      <w:marBottom w:val="0"/>
      <w:divBdr>
        <w:top w:val="none" w:sz="0" w:space="0" w:color="auto"/>
        <w:left w:val="none" w:sz="0" w:space="0" w:color="auto"/>
        <w:bottom w:val="none" w:sz="0" w:space="0" w:color="auto"/>
        <w:right w:val="none" w:sz="0" w:space="0" w:color="auto"/>
      </w:divBdr>
    </w:div>
    <w:div w:id="704136200">
      <w:bodyDiv w:val="1"/>
      <w:marLeft w:val="0"/>
      <w:marRight w:val="0"/>
      <w:marTop w:val="0"/>
      <w:marBottom w:val="0"/>
      <w:divBdr>
        <w:top w:val="none" w:sz="0" w:space="0" w:color="auto"/>
        <w:left w:val="none" w:sz="0" w:space="0" w:color="auto"/>
        <w:bottom w:val="none" w:sz="0" w:space="0" w:color="auto"/>
        <w:right w:val="none" w:sz="0" w:space="0" w:color="auto"/>
      </w:divBdr>
      <w:divsChild>
        <w:div w:id="1961102982">
          <w:marLeft w:val="-720"/>
          <w:marRight w:val="0"/>
          <w:marTop w:val="0"/>
          <w:marBottom w:val="0"/>
          <w:divBdr>
            <w:top w:val="none" w:sz="0" w:space="0" w:color="auto"/>
            <w:left w:val="none" w:sz="0" w:space="0" w:color="auto"/>
            <w:bottom w:val="none" w:sz="0" w:space="0" w:color="auto"/>
            <w:right w:val="none" w:sz="0" w:space="0" w:color="auto"/>
          </w:divBdr>
        </w:div>
      </w:divsChild>
    </w:div>
    <w:div w:id="707493693">
      <w:bodyDiv w:val="1"/>
      <w:marLeft w:val="0"/>
      <w:marRight w:val="0"/>
      <w:marTop w:val="0"/>
      <w:marBottom w:val="0"/>
      <w:divBdr>
        <w:top w:val="none" w:sz="0" w:space="0" w:color="auto"/>
        <w:left w:val="none" w:sz="0" w:space="0" w:color="auto"/>
        <w:bottom w:val="none" w:sz="0" w:space="0" w:color="auto"/>
        <w:right w:val="none" w:sz="0" w:space="0" w:color="auto"/>
      </w:divBdr>
    </w:div>
    <w:div w:id="758647127">
      <w:bodyDiv w:val="1"/>
      <w:marLeft w:val="0"/>
      <w:marRight w:val="0"/>
      <w:marTop w:val="0"/>
      <w:marBottom w:val="0"/>
      <w:divBdr>
        <w:top w:val="none" w:sz="0" w:space="0" w:color="auto"/>
        <w:left w:val="none" w:sz="0" w:space="0" w:color="auto"/>
        <w:bottom w:val="none" w:sz="0" w:space="0" w:color="auto"/>
        <w:right w:val="none" w:sz="0" w:space="0" w:color="auto"/>
      </w:divBdr>
      <w:divsChild>
        <w:div w:id="1715428716">
          <w:marLeft w:val="-720"/>
          <w:marRight w:val="0"/>
          <w:marTop w:val="0"/>
          <w:marBottom w:val="0"/>
          <w:divBdr>
            <w:top w:val="none" w:sz="0" w:space="0" w:color="auto"/>
            <w:left w:val="none" w:sz="0" w:space="0" w:color="auto"/>
            <w:bottom w:val="none" w:sz="0" w:space="0" w:color="auto"/>
            <w:right w:val="none" w:sz="0" w:space="0" w:color="auto"/>
          </w:divBdr>
        </w:div>
      </w:divsChild>
    </w:div>
    <w:div w:id="835460499">
      <w:bodyDiv w:val="1"/>
      <w:marLeft w:val="0"/>
      <w:marRight w:val="0"/>
      <w:marTop w:val="0"/>
      <w:marBottom w:val="0"/>
      <w:divBdr>
        <w:top w:val="none" w:sz="0" w:space="0" w:color="auto"/>
        <w:left w:val="none" w:sz="0" w:space="0" w:color="auto"/>
        <w:bottom w:val="none" w:sz="0" w:space="0" w:color="auto"/>
        <w:right w:val="none" w:sz="0" w:space="0" w:color="auto"/>
      </w:divBdr>
    </w:div>
    <w:div w:id="918710843">
      <w:bodyDiv w:val="1"/>
      <w:marLeft w:val="0"/>
      <w:marRight w:val="0"/>
      <w:marTop w:val="0"/>
      <w:marBottom w:val="0"/>
      <w:divBdr>
        <w:top w:val="none" w:sz="0" w:space="0" w:color="auto"/>
        <w:left w:val="none" w:sz="0" w:space="0" w:color="auto"/>
        <w:bottom w:val="none" w:sz="0" w:space="0" w:color="auto"/>
        <w:right w:val="none" w:sz="0" w:space="0" w:color="auto"/>
      </w:divBdr>
    </w:div>
    <w:div w:id="923419394">
      <w:bodyDiv w:val="1"/>
      <w:marLeft w:val="0"/>
      <w:marRight w:val="0"/>
      <w:marTop w:val="0"/>
      <w:marBottom w:val="0"/>
      <w:divBdr>
        <w:top w:val="none" w:sz="0" w:space="0" w:color="auto"/>
        <w:left w:val="none" w:sz="0" w:space="0" w:color="auto"/>
        <w:bottom w:val="none" w:sz="0" w:space="0" w:color="auto"/>
        <w:right w:val="none" w:sz="0" w:space="0" w:color="auto"/>
      </w:divBdr>
      <w:divsChild>
        <w:div w:id="32964646">
          <w:marLeft w:val="-720"/>
          <w:marRight w:val="0"/>
          <w:marTop w:val="0"/>
          <w:marBottom w:val="0"/>
          <w:divBdr>
            <w:top w:val="none" w:sz="0" w:space="0" w:color="auto"/>
            <w:left w:val="none" w:sz="0" w:space="0" w:color="auto"/>
            <w:bottom w:val="none" w:sz="0" w:space="0" w:color="auto"/>
            <w:right w:val="none" w:sz="0" w:space="0" w:color="auto"/>
          </w:divBdr>
        </w:div>
      </w:divsChild>
    </w:div>
    <w:div w:id="924724451">
      <w:bodyDiv w:val="1"/>
      <w:marLeft w:val="0"/>
      <w:marRight w:val="0"/>
      <w:marTop w:val="0"/>
      <w:marBottom w:val="0"/>
      <w:divBdr>
        <w:top w:val="none" w:sz="0" w:space="0" w:color="auto"/>
        <w:left w:val="none" w:sz="0" w:space="0" w:color="auto"/>
        <w:bottom w:val="none" w:sz="0" w:space="0" w:color="auto"/>
        <w:right w:val="none" w:sz="0" w:space="0" w:color="auto"/>
      </w:divBdr>
      <w:divsChild>
        <w:div w:id="456686789">
          <w:marLeft w:val="-720"/>
          <w:marRight w:val="0"/>
          <w:marTop w:val="0"/>
          <w:marBottom w:val="0"/>
          <w:divBdr>
            <w:top w:val="none" w:sz="0" w:space="0" w:color="auto"/>
            <w:left w:val="none" w:sz="0" w:space="0" w:color="auto"/>
            <w:bottom w:val="none" w:sz="0" w:space="0" w:color="auto"/>
            <w:right w:val="none" w:sz="0" w:space="0" w:color="auto"/>
          </w:divBdr>
        </w:div>
      </w:divsChild>
    </w:div>
    <w:div w:id="942960226">
      <w:bodyDiv w:val="1"/>
      <w:marLeft w:val="0"/>
      <w:marRight w:val="0"/>
      <w:marTop w:val="0"/>
      <w:marBottom w:val="0"/>
      <w:divBdr>
        <w:top w:val="none" w:sz="0" w:space="0" w:color="auto"/>
        <w:left w:val="none" w:sz="0" w:space="0" w:color="auto"/>
        <w:bottom w:val="none" w:sz="0" w:space="0" w:color="auto"/>
        <w:right w:val="none" w:sz="0" w:space="0" w:color="auto"/>
      </w:divBdr>
      <w:divsChild>
        <w:div w:id="2054453445">
          <w:marLeft w:val="-720"/>
          <w:marRight w:val="0"/>
          <w:marTop w:val="0"/>
          <w:marBottom w:val="0"/>
          <w:divBdr>
            <w:top w:val="none" w:sz="0" w:space="0" w:color="auto"/>
            <w:left w:val="none" w:sz="0" w:space="0" w:color="auto"/>
            <w:bottom w:val="none" w:sz="0" w:space="0" w:color="auto"/>
            <w:right w:val="none" w:sz="0" w:space="0" w:color="auto"/>
          </w:divBdr>
        </w:div>
      </w:divsChild>
    </w:div>
    <w:div w:id="988823527">
      <w:bodyDiv w:val="1"/>
      <w:marLeft w:val="0"/>
      <w:marRight w:val="0"/>
      <w:marTop w:val="0"/>
      <w:marBottom w:val="0"/>
      <w:divBdr>
        <w:top w:val="none" w:sz="0" w:space="0" w:color="auto"/>
        <w:left w:val="none" w:sz="0" w:space="0" w:color="auto"/>
        <w:bottom w:val="none" w:sz="0" w:space="0" w:color="auto"/>
        <w:right w:val="none" w:sz="0" w:space="0" w:color="auto"/>
      </w:divBdr>
      <w:divsChild>
        <w:div w:id="1960334547">
          <w:marLeft w:val="-720"/>
          <w:marRight w:val="0"/>
          <w:marTop w:val="0"/>
          <w:marBottom w:val="0"/>
          <w:divBdr>
            <w:top w:val="none" w:sz="0" w:space="0" w:color="auto"/>
            <w:left w:val="none" w:sz="0" w:space="0" w:color="auto"/>
            <w:bottom w:val="none" w:sz="0" w:space="0" w:color="auto"/>
            <w:right w:val="none" w:sz="0" w:space="0" w:color="auto"/>
          </w:divBdr>
        </w:div>
      </w:divsChild>
    </w:div>
    <w:div w:id="995838268">
      <w:bodyDiv w:val="1"/>
      <w:marLeft w:val="0"/>
      <w:marRight w:val="0"/>
      <w:marTop w:val="0"/>
      <w:marBottom w:val="0"/>
      <w:divBdr>
        <w:top w:val="none" w:sz="0" w:space="0" w:color="auto"/>
        <w:left w:val="none" w:sz="0" w:space="0" w:color="auto"/>
        <w:bottom w:val="none" w:sz="0" w:space="0" w:color="auto"/>
        <w:right w:val="none" w:sz="0" w:space="0" w:color="auto"/>
      </w:divBdr>
      <w:divsChild>
        <w:div w:id="658114872">
          <w:marLeft w:val="0"/>
          <w:marRight w:val="0"/>
          <w:marTop w:val="0"/>
          <w:marBottom w:val="0"/>
          <w:divBdr>
            <w:top w:val="none" w:sz="0" w:space="0" w:color="auto"/>
            <w:left w:val="none" w:sz="0" w:space="0" w:color="auto"/>
            <w:bottom w:val="none" w:sz="0" w:space="0" w:color="auto"/>
            <w:right w:val="none" w:sz="0" w:space="0" w:color="auto"/>
          </w:divBdr>
          <w:divsChild>
            <w:div w:id="1450471856">
              <w:marLeft w:val="0"/>
              <w:marRight w:val="0"/>
              <w:marTop w:val="0"/>
              <w:marBottom w:val="0"/>
              <w:divBdr>
                <w:top w:val="none" w:sz="0" w:space="0" w:color="auto"/>
                <w:left w:val="none" w:sz="0" w:space="0" w:color="auto"/>
                <w:bottom w:val="none" w:sz="0" w:space="0" w:color="auto"/>
                <w:right w:val="none" w:sz="0" w:space="0" w:color="auto"/>
              </w:divBdr>
              <w:divsChild>
                <w:div w:id="2034112376">
                  <w:marLeft w:val="0"/>
                  <w:marRight w:val="0"/>
                  <w:marTop w:val="0"/>
                  <w:marBottom w:val="0"/>
                  <w:divBdr>
                    <w:top w:val="none" w:sz="0" w:space="0" w:color="auto"/>
                    <w:left w:val="none" w:sz="0" w:space="0" w:color="auto"/>
                    <w:bottom w:val="none" w:sz="0" w:space="0" w:color="auto"/>
                    <w:right w:val="none" w:sz="0" w:space="0" w:color="auto"/>
                  </w:divBdr>
                  <w:divsChild>
                    <w:div w:id="194453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11790">
      <w:bodyDiv w:val="1"/>
      <w:marLeft w:val="0"/>
      <w:marRight w:val="0"/>
      <w:marTop w:val="0"/>
      <w:marBottom w:val="0"/>
      <w:divBdr>
        <w:top w:val="none" w:sz="0" w:space="0" w:color="auto"/>
        <w:left w:val="none" w:sz="0" w:space="0" w:color="auto"/>
        <w:bottom w:val="none" w:sz="0" w:space="0" w:color="auto"/>
        <w:right w:val="none" w:sz="0" w:space="0" w:color="auto"/>
      </w:divBdr>
      <w:divsChild>
        <w:div w:id="1986355328">
          <w:marLeft w:val="-720"/>
          <w:marRight w:val="0"/>
          <w:marTop w:val="0"/>
          <w:marBottom w:val="0"/>
          <w:divBdr>
            <w:top w:val="none" w:sz="0" w:space="0" w:color="auto"/>
            <w:left w:val="none" w:sz="0" w:space="0" w:color="auto"/>
            <w:bottom w:val="none" w:sz="0" w:space="0" w:color="auto"/>
            <w:right w:val="none" w:sz="0" w:space="0" w:color="auto"/>
          </w:divBdr>
        </w:div>
      </w:divsChild>
    </w:div>
    <w:div w:id="1004549172">
      <w:bodyDiv w:val="1"/>
      <w:marLeft w:val="0"/>
      <w:marRight w:val="0"/>
      <w:marTop w:val="0"/>
      <w:marBottom w:val="0"/>
      <w:divBdr>
        <w:top w:val="none" w:sz="0" w:space="0" w:color="auto"/>
        <w:left w:val="none" w:sz="0" w:space="0" w:color="auto"/>
        <w:bottom w:val="none" w:sz="0" w:space="0" w:color="auto"/>
        <w:right w:val="none" w:sz="0" w:space="0" w:color="auto"/>
      </w:divBdr>
      <w:divsChild>
        <w:div w:id="1178347030">
          <w:marLeft w:val="-720"/>
          <w:marRight w:val="0"/>
          <w:marTop w:val="0"/>
          <w:marBottom w:val="0"/>
          <w:divBdr>
            <w:top w:val="none" w:sz="0" w:space="0" w:color="auto"/>
            <w:left w:val="none" w:sz="0" w:space="0" w:color="auto"/>
            <w:bottom w:val="none" w:sz="0" w:space="0" w:color="auto"/>
            <w:right w:val="none" w:sz="0" w:space="0" w:color="auto"/>
          </w:divBdr>
        </w:div>
      </w:divsChild>
    </w:div>
    <w:div w:id="1073283815">
      <w:bodyDiv w:val="1"/>
      <w:marLeft w:val="0"/>
      <w:marRight w:val="0"/>
      <w:marTop w:val="0"/>
      <w:marBottom w:val="0"/>
      <w:divBdr>
        <w:top w:val="none" w:sz="0" w:space="0" w:color="auto"/>
        <w:left w:val="none" w:sz="0" w:space="0" w:color="auto"/>
        <w:bottom w:val="none" w:sz="0" w:space="0" w:color="auto"/>
        <w:right w:val="none" w:sz="0" w:space="0" w:color="auto"/>
      </w:divBdr>
    </w:div>
    <w:div w:id="1111123598">
      <w:bodyDiv w:val="1"/>
      <w:marLeft w:val="0"/>
      <w:marRight w:val="0"/>
      <w:marTop w:val="0"/>
      <w:marBottom w:val="0"/>
      <w:divBdr>
        <w:top w:val="none" w:sz="0" w:space="0" w:color="auto"/>
        <w:left w:val="none" w:sz="0" w:space="0" w:color="auto"/>
        <w:bottom w:val="none" w:sz="0" w:space="0" w:color="auto"/>
        <w:right w:val="none" w:sz="0" w:space="0" w:color="auto"/>
      </w:divBdr>
      <w:divsChild>
        <w:div w:id="701825513">
          <w:marLeft w:val="-720"/>
          <w:marRight w:val="0"/>
          <w:marTop w:val="0"/>
          <w:marBottom w:val="0"/>
          <w:divBdr>
            <w:top w:val="none" w:sz="0" w:space="0" w:color="auto"/>
            <w:left w:val="none" w:sz="0" w:space="0" w:color="auto"/>
            <w:bottom w:val="none" w:sz="0" w:space="0" w:color="auto"/>
            <w:right w:val="none" w:sz="0" w:space="0" w:color="auto"/>
          </w:divBdr>
        </w:div>
      </w:divsChild>
    </w:div>
    <w:div w:id="1118373118">
      <w:bodyDiv w:val="1"/>
      <w:marLeft w:val="0"/>
      <w:marRight w:val="0"/>
      <w:marTop w:val="0"/>
      <w:marBottom w:val="0"/>
      <w:divBdr>
        <w:top w:val="none" w:sz="0" w:space="0" w:color="auto"/>
        <w:left w:val="none" w:sz="0" w:space="0" w:color="auto"/>
        <w:bottom w:val="none" w:sz="0" w:space="0" w:color="auto"/>
        <w:right w:val="none" w:sz="0" w:space="0" w:color="auto"/>
      </w:divBdr>
      <w:divsChild>
        <w:div w:id="2129815748">
          <w:marLeft w:val="-720"/>
          <w:marRight w:val="0"/>
          <w:marTop w:val="0"/>
          <w:marBottom w:val="0"/>
          <w:divBdr>
            <w:top w:val="none" w:sz="0" w:space="0" w:color="auto"/>
            <w:left w:val="none" w:sz="0" w:space="0" w:color="auto"/>
            <w:bottom w:val="none" w:sz="0" w:space="0" w:color="auto"/>
            <w:right w:val="none" w:sz="0" w:space="0" w:color="auto"/>
          </w:divBdr>
        </w:div>
      </w:divsChild>
    </w:div>
    <w:div w:id="1129324599">
      <w:bodyDiv w:val="1"/>
      <w:marLeft w:val="0"/>
      <w:marRight w:val="0"/>
      <w:marTop w:val="0"/>
      <w:marBottom w:val="0"/>
      <w:divBdr>
        <w:top w:val="none" w:sz="0" w:space="0" w:color="auto"/>
        <w:left w:val="none" w:sz="0" w:space="0" w:color="auto"/>
        <w:bottom w:val="none" w:sz="0" w:space="0" w:color="auto"/>
        <w:right w:val="none" w:sz="0" w:space="0" w:color="auto"/>
      </w:divBdr>
      <w:divsChild>
        <w:div w:id="1688091771">
          <w:marLeft w:val="-720"/>
          <w:marRight w:val="0"/>
          <w:marTop w:val="0"/>
          <w:marBottom w:val="0"/>
          <w:divBdr>
            <w:top w:val="none" w:sz="0" w:space="0" w:color="auto"/>
            <w:left w:val="none" w:sz="0" w:space="0" w:color="auto"/>
            <w:bottom w:val="none" w:sz="0" w:space="0" w:color="auto"/>
            <w:right w:val="none" w:sz="0" w:space="0" w:color="auto"/>
          </w:divBdr>
        </w:div>
      </w:divsChild>
    </w:div>
    <w:div w:id="1193763618">
      <w:bodyDiv w:val="1"/>
      <w:marLeft w:val="0"/>
      <w:marRight w:val="0"/>
      <w:marTop w:val="0"/>
      <w:marBottom w:val="0"/>
      <w:divBdr>
        <w:top w:val="none" w:sz="0" w:space="0" w:color="auto"/>
        <w:left w:val="none" w:sz="0" w:space="0" w:color="auto"/>
        <w:bottom w:val="none" w:sz="0" w:space="0" w:color="auto"/>
        <w:right w:val="none" w:sz="0" w:space="0" w:color="auto"/>
      </w:divBdr>
      <w:divsChild>
        <w:div w:id="1939681699">
          <w:marLeft w:val="-720"/>
          <w:marRight w:val="0"/>
          <w:marTop w:val="0"/>
          <w:marBottom w:val="0"/>
          <w:divBdr>
            <w:top w:val="none" w:sz="0" w:space="0" w:color="auto"/>
            <w:left w:val="none" w:sz="0" w:space="0" w:color="auto"/>
            <w:bottom w:val="none" w:sz="0" w:space="0" w:color="auto"/>
            <w:right w:val="none" w:sz="0" w:space="0" w:color="auto"/>
          </w:divBdr>
        </w:div>
      </w:divsChild>
    </w:div>
    <w:div w:id="1208450510">
      <w:bodyDiv w:val="1"/>
      <w:marLeft w:val="0"/>
      <w:marRight w:val="0"/>
      <w:marTop w:val="0"/>
      <w:marBottom w:val="0"/>
      <w:divBdr>
        <w:top w:val="none" w:sz="0" w:space="0" w:color="auto"/>
        <w:left w:val="none" w:sz="0" w:space="0" w:color="auto"/>
        <w:bottom w:val="none" w:sz="0" w:space="0" w:color="auto"/>
        <w:right w:val="none" w:sz="0" w:space="0" w:color="auto"/>
      </w:divBdr>
    </w:div>
    <w:div w:id="1293750301">
      <w:bodyDiv w:val="1"/>
      <w:marLeft w:val="0"/>
      <w:marRight w:val="0"/>
      <w:marTop w:val="0"/>
      <w:marBottom w:val="0"/>
      <w:divBdr>
        <w:top w:val="none" w:sz="0" w:space="0" w:color="auto"/>
        <w:left w:val="none" w:sz="0" w:space="0" w:color="auto"/>
        <w:bottom w:val="none" w:sz="0" w:space="0" w:color="auto"/>
        <w:right w:val="none" w:sz="0" w:space="0" w:color="auto"/>
      </w:divBdr>
      <w:divsChild>
        <w:div w:id="997223517">
          <w:marLeft w:val="-720"/>
          <w:marRight w:val="0"/>
          <w:marTop w:val="0"/>
          <w:marBottom w:val="0"/>
          <w:divBdr>
            <w:top w:val="none" w:sz="0" w:space="0" w:color="auto"/>
            <w:left w:val="none" w:sz="0" w:space="0" w:color="auto"/>
            <w:bottom w:val="none" w:sz="0" w:space="0" w:color="auto"/>
            <w:right w:val="none" w:sz="0" w:space="0" w:color="auto"/>
          </w:divBdr>
        </w:div>
      </w:divsChild>
    </w:div>
    <w:div w:id="1379162192">
      <w:bodyDiv w:val="1"/>
      <w:marLeft w:val="0"/>
      <w:marRight w:val="0"/>
      <w:marTop w:val="0"/>
      <w:marBottom w:val="0"/>
      <w:divBdr>
        <w:top w:val="none" w:sz="0" w:space="0" w:color="auto"/>
        <w:left w:val="none" w:sz="0" w:space="0" w:color="auto"/>
        <w:bottom w:val="none" w:sz="0" w:space="0" w:color="auto"/>
        <w:right w:val="none" w:sz="0" w:space="0" w:color="auto"/>
      </w:divBdr>
      <w:divsChild>
        <w:div w:id="969942221">
          <w:marLeft w:val="-720"/>
          <w:marRight w:val="0"/>
          <w:marTop w:val="0"/>
          <w:marBottom w:val="0"/>
          <w:divBdr>
            <w:top w:val="none" w:sz="0" w:space="0" w:color="auto"/>
            <w:left w:val="none" w:sz="0" w:space="0" w:color="auto"/>
            <w:bottom w:val="none" w:sz="0" w:space="0" w:color="auto"/>
            <w:right w:val="none" w:sz="0" w:space="0" w:color="auto"/>
          </w:divBdr>
        </w:div>
      </w:divsChild>
    </w:div>
    <w:div w:id="1385568532">
      <w:bodyDiv w:val="1"/>
      <w:marLeft w:val="0"/>
      <w:marRight w:val="0"/>
      <w:marTop w:val="0"/>
      <w:marBottom w:val="0"/>
      <w:divBdr>
        <w:top w:val="none" w:sz="0" w:space="0" w:color="auto"/>
        <w:left w:val="none" w:sz="0" w:space="0" w:color="auto"/>
        <w:bottom w:val="none" w:sz="0" w:space="0" w:color="auto"/>
        <w:right w:val="none" w:sz="0" w:space="0" w:color="auto"/>
      </w:divBdr>
      <w:divsChild>
        <w:div w:id="1236817411">
          <w:marLeft w:val="-720"/>
          <w:marRight w:val="0"/>
          <w:marTop w:val="0"/>
          <w:marBottom w:val="0"/>
          <w:divBdr>
            <w:top w:val="none" w:sz="0" w:space="0" w:color="auto"/>
            <w:left w:val="none" w:sz="0" w:space="0" w:color="auto"/>
            <w:bottom w:val="none" w:sz="0" w:space="0" w:color="auto"/>
            <w:right w:val="none" w:sz="0" w:space="0" w:color="auto"/>
          </w:divBdr>
        </w:div>
      </w:divsChild>
    </w:div>
    <w:div w:id="1393693175">
      <w:bodyDiv w:val="1"/>
      <w:marLeft w:val="0"/>
      <w:marRight w:val="0"/>
      <w:marTop w:val="0"/>
      <w:marBottom w:val="0"/>
      <w:divBdr>
        <w:top w:val="none" w:sz="0" w:space="0" w:color="auto"/>
        <w:left w:val="none" w:sz="0" w:space="0" w:color="auto"/>
        <w:bottom w:val="none" w:sz="0" w:space="0" w:color="auto"/>
        <w:right w:val="none" w:sz="0" w:space="0" w:color="auto"/>
      </w:divBdr>
    </w:div>
    <w:div w:id="1413356293">
      <w:bodyDiv w:val="1"/>
      <w:marLeft w:val="0"/>
      <w:marRight w:val="0"/>
      <w:marTop w:val="0"/>
      <w:marBottom w:val="0"/>
      <w:divBdr>
        <w:top w:val="none" w:sz="0" w:space="0" w:color="auto"/>
        <w:left w:val="none" w:sz="0" w:space="0" w:color="auto"/>
        <w:bottom w:val="none" w:sz="0" w:space="0" w:color="auto"/>
        <w:right w:val="none" w:sz="0" w:space="0" w:color="auto"/>
      </w:divBdr>
    </w:div>
    <w:div w:id="1420446899">
      <w:bodyDiv w:val="1"/>
      <w:marLeft w:val="0"/>
      <w:marRight w:val="0"/>
      <w:marTop w:val="0"/>
      <w:marBottom w:val="0"/>
      <w:divBdr>
        <w:top w:val="none" w:sz="0" w:space="0" w:color="auto"/>
        <w:left w:val="none" w:sz="0" w:space="0" w:color="auto"/>
        <w:bottom w:val="none" w:sz="0" w:space="0" w:color="auto"/>
        <w:right w:val="none" w:sz="0" w:space="0" w:color="auto"/>
      </w:divBdr>
      <w:divsChild>
        <w:div w:id="228273961">
          <w:marLeft w:val="-720"/>
          <w:marRight w:val="0"/>
          <w:marTop w:val="0"/>
          <w:marBottom w:val="0"/>
          <w:divBdr>
            <w:top w:val="none" w:sz="0" w:space="0" w:color="auto"/>
            <w:left w:val="none" w:sz="0" w:space="0" w:color="auto"/>
            <w:bottom w:val="none" w:sz="0" w:space="0" w:color="auto"/>
            <w:right w:val="none" w:sz="0" w:space="0" w:color="auto"/>
          </w:divBdr>
        </w:div>
      </w:divsChild>
    </w:div>
    <w:div w:id="1516964831">
      <w:bodyDiv w:val="1"/>
      <w:marLeft w:val="0"/>
      <w:marRight w:val="0"/>
      <w:marTop w:val="0"/>
      <w:marBottom w:val="0"/>
      <w:divBdr>
        <w:top w:val="none" w:sz="0" w:space="0" w:color="auto"/>
        <w:left w:val="none" w:sz="0" w:space="0" w:color="auto"/>
        <w:bottom w:val="none" w:sz="0" w:space="0" w:color="auto"/>
        <w:right w:val="none" w:sz="0" w:space="0" w:color="auto"/>
      </w:divBdr>
      <w:divsChild>
        <w:div w:id="2049908580">
          <w:marLeft w:val="-720"/>
          <w:marRight w:val="0"/>
          <w:marTop w:val="0"/>
          <w:marBottom w:val="0"/>
          <w:divBdr>
            <w:top w:val="none" w:sz="0" w:space="0" w:color="auto"/>
            <w:left w:val="none" w:sz="0" w:space="0" w:color="auto"/>
            <w:bottom w:val="none" w:sz="0" w:space="0" w:color="auto"/>
            <w:right w:val="none" w:sz="0" w:space="0" w:color="auto"/>
          </w:divBdr>
        </w:div>
      </w:divsChild>
    </w:div>
    <w:div w:id="1550729429">
      <w:bodyDiv w:val="1"/>
      <w:marLeft w:val="0"/>
      <w:marRight w:val="0"/>
      <w:marTop w:val="0"/>
      <w:marBottom w:val="0"/>
      <w:divBdr>
        <w:top w:val="none" w:sz="0" w:space="0" w:color="auto"/>
        <w:left w:val="none" w:sz="0" w:space="0" w:color="auto"/>
        <w:bottom w:val="none" w:sz="0" w:space="0" w:color="auto"/>
        <w:right w:val="none" w:sz="0" w:space="0" w:color="auto"/>
      </w:divBdr>
    </w:div>
    <w:div w:id="1662662696">
      <w:bodyDiv w:val="1"/>
      <w:marLeft w:val="0"/>
      <w:marRight w:val="0"/>
      <w:marTop w:val="0"/>
      <w:marBottom w:val="0"/>
      <w:divBdr>
        <w:top w:val="none" w:sz="0" w:space="0" w:color="auto"/>
        <w:left w:val="none" w:sz="0" w:space="0" w:color="auto"/>
        <w:bottom w:val="none" w:sz="0" w:space="0" w:color="auto"/>
        <w:right w:val="none" w:sz="0" w:space="0" w:color="auto"/>
      </w:divBdr>
    </w:div>
    <w:div w:id="1718354607">
      <w:bodyDiv w:val="1"/>
      <w:marLeft w:val="0"/>
      <w:marRight w:val="0"/>
      <w:marTop w:val="0"/>
      <w:marBottom w:val="0"/>
      <w:divBdr>
        <w:top w:val="none" w:sz="0" w:space="0" w:color="auto"/>
        <w:left w:val="none" w:sz="0" w:space="0" w:color="auto"/>
        <w:bottom w:val="none" w:sz="0" w:space="0" w:color="auto"/>
        <w:right w:val="none" w:sz="0" w:space="0" w:color="auto"/>
      </w:divBdr>
      <w:divsChild>
        <w:div w:id="1597786110">
          <w:marLeft w:val="-720"/>
          <w:marRight w:val="0"/>
          <w:marTop w:val="0"/>
          <w:marBottom w:val="0"/>
          <w:divBdr>
            <w:top w:val="none" w:sz="0" w:space="0" w:color="auto"/>
            <w:left w:val="none" w:sz="0" w:space="0" w:color="auto"/>
            <w:bottom w:val="none" w:sz="0" w:space="0" w:color="auto"/>
            <w:right w:val="none" w:sz="0" w:space="0" w:color="auto"/>
          </w:divBdr>
        </w:div>
      </w:divsChild>
    </w:div>
    <w:div w:id="176903680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97">
          <w:marLeft w:val="-720"/>
          <w:marRight w:val="0"/>
          <w:marTop w:val="0"/>
          <w:marBottom w:val="0"/>
          <w:divBdr>
            <w:top w:val="none" w:sz="0" w:space="0" w:color="auto"/>
            <w:left w:val="none" w:sz="0" w:space="0" w:color="auto"/>
            <w:bottom w:val="none" w:sz="0" w:space="0" w:color="auto"/>
            <w:right w:val="none" w:sz="0" w:space="0" w:color="auto"/>
          </w:divBdr>
        </w:div>
      </w:divsChild>
    </w:div>
    <w:div w:id="1828521318">
      <w:bodyDiv w:val="1"/>
      <w:marLeft w:val="0"/>
      <w:marRight w:val="0"/>
      <w:marTop w:val="0"/>
      <w:marBottom w:val="0"/>
      <w:divBdr>
        <w:top w:val="none" w:sz="0" w:space="0" w:color="auto"/>
        <w:left w:val="none" w:sz="0" w:space="0" w:color="auto"/>
        <w:bottom w:val="none" w:sz="0" w:space="0" w:color="auto"/>
        <w:right w:val="none" w:sz="0" w:space="0" w:color="auto"/>
      </w:divBdr>
      <w:divsChild>
        <w:div w:id="598298529">
          <w:marLeft w:val="-720"/>
          <w:marRight w:val="0"/>
          <w:marTop w:val="0"/>
          <w:marBottom w:val="0"/>
          <w:divBdr>
            <w:top w:val="none" w:sz="0" w:space="0" w:color="auto"/>
            <w:left w:val="none" w:sz="0" w:space="0" w:color="auto"/>
            <w:bottom w:val="none" w:sz="0" w:space="0" w:color="auto"/>
            <w:right w:val="none" w:sz="0" w:space="0" w:color="auto"/>
          </w:divBdr>
        </w:div>
      </w:divsChild>
    </w:div>
    <w:div w:id="1830362602">
      <w:bodyDiv w:val="1"/>
      <w:marLeft w:val="0"/>
      <w:marRight w:val="0"/>
      <w:marTop w:val="0"/>
      <w:marBottom w:val="0"/>
      <w:divBdr>
        <w:top w:val="none" w:sz="0" w:space="0" w:color="auto"/>
        <w:left w:val="none" w:sz="0" w:space="0" w:color="auto"/>
        <w:bottom w:val="none" w:sz="0" w:space="0" w:color="auto"/>
        <w:right w:val="none" w:sz="0" w:space="0" w:color="auto"/>
      </w:divBdr>
      <w:divsChild>
        <w:div w:id="256253563">
          <w:marLeft w:val="-720"/>
          <w:marRight w:val="0"/>
          <w:marTop w:val="0"/>
          <w:marBottom w:val="0"/>
          <w:divBdr>
            <w:top w:val="none" w:sz="0" w:space="0" w:color="auto"/>
            <w:left w:val="none" w:sz="0" w:space="0" w:color="auto"/>
            <w:bottom w:val="none" w:sz="0" w:space="0" w:color="auto"/>
            <w:right w:val="none" w:sz="0" w:space="0" w:color="auto"/>
          </w:divBdr>
        </w:div>
      </w:divsChild>
    </w:div>
    <w:div w:id="1861116699">
      <w:bodyDiv w:val="1"/>
      <w:marLeft w:val="0"/>
      <w:marRight w:val="0"/>
      <w:marTop w:val="0"/>
      <w:marBottom w:val="0"/>
      <w:divBdr>
        <w:top w:val="none" w:sz="0" w:space="0" w:color="auto"/>
        <w:left w:val="none" w:sz="0" w:space="0" w:color="auto"/>
        <w:bottom w:val="none" w:sz="0" w:space="0" w:color="auto"/>
        <w:right w:val="none" w:sz="0" w:space="0" w:color="auto"/>
      </w:divBdr>
    </w:div>
    <w:div w:id="1944724852">
      <w:bodyDiv w:val="1"/>
      <w:marLeft w:val="0"/>
      <w:marRight w:val="0"/>
      <w:marTop w:val="0"/>
      <w:marBottom w:val="0"/>
      <w:divBdr>
        <w:top w:val="none" w:sz="0" w:space="0" w:color="auto"/>
        <w:left w:val="none" w:sz="0" w:space="0" w:color="auto"/>
        <w:bottom w:val="none" w:sz="0" w:space="0" w:color="auto"/>
        <w:right w:val="none" w:sz="0" w:space="0" w:color="auto"/>
      </w:divBdr>
      <w:divsChild>
        <w:div w:id="1528636952">
          <w:marLeft w:val="-720"/>
          <w:marRight w:val="0"/>
          <w:marTop w:val="0"/>
          <w:marBottom w:val="0"/>
          <w:divBdr>
            <w:top w:val="none" w:sz="0" w:space="0" w:color="auto"/>
            <w:left w:val="none" w:sz="0" w:space="0" w:color="auto"/>
            <w:bottom w:val="none" w:sz="0" w:space="0" w:color="auto"/>
            <w:right w:val="none" w:sz="0" w:space="0" w:color="auto"/>
          </w:divBdr>
        </w:div>
      </w:divsChild>
    </w:div>
    <w:div w:id="1984117902">
      <w:bodyDiv w:val="1"/>
      <w:marLeft w:val="0"/>
      <w:marRight w:val="0"/>
      <w:marTop w:val="0"/>
      <w:marBottom w:val="0"/>
      <w:divBdr>
        <w:top w:val="none" w:sz="0" w:space="0" w:color="auto"/>
        <w:left w:val="none" w:sz="0" w:space="0" w:color="auto"/>
        <w:bottom w:val="none" w:sz="0" w:space="0" w:color="auto"/>
        <w:right w:val="none" w:sz="0" w:space="0" w:color="auto"/>
      </w:divBdr>
    </w:div>
    <w:div w:id="1987126683">
      <w:bodyDiv w:val="1"/>
      <w:marLeft w:val="0"/>
      <w:marRight w:val="0"/>
      <w:marTop w:val="0"/>
      <w:marBottom w:val="0"/>
      <w:divBdr>
        <w:top w:val="none" w:sz="0" w:space="0" w:color="auto"/>
        <w:left w:val="none" w:sz="0" w:space="0" w:color="auto"/>
        <w:bottom w:val="none" w:sz="0" w:space="0" w:color="auto"/>
        <w:right w:val="none" w:sz="0" w:space="0" w:color="auto"/>
      </w:divBdr>
      <w:divsChild>
        <w:div w:id="404035495">
          <w:marLeft w:val="-720"/>
          <w:marRight w:val="0"/>
          <w:marTop w:val="0"/>
          <w:marBottom w:val="0"/>
          <w:divBdr>
            <w:top w:val="none" w:sz="0" w:space="0" w:color="auto"/>
            <w:left w:val="none" w:sz="0" w:space="0" w:color="auto"/>
            <w:bottom w:val="none" w:sz="0" w:space="0" w:color="auto"/>
            <w:right w:val="none" w:sz="0" w:space="0" w:color="auto"/>
          </w:divBdr>
        </w:div>
      </w:divsChild>
    </w:div>
    <w:div w:id="2063014400">
      <w:bodyDiv w:val="1"/>
      <w:marLeft w:val="0"/>
      <w:marRight w:val="0"/>
      <w:marTop w:val="0"/>
      <w:marBottom w:val="0"/>
      <w:divBdr>
        <w:top w:val="none" w:sz="0" w:space="0" w:color="auto"/>
        <w:left w:val="none" w:sz="0" w:space="0" w:color="auto"/>
        <w:bottom w:val="none" w:sz="0" w:space="0" w:color="auto"/>
        <w:right w:val="none" w:sz="0" w:space="0" w:color="auto"/>
      </w:divBdr>
      <w:divsChild>
        <w:div w:id="1321500440">
          <w:marLeft w:val="-720"/>
          <w:marRight w:val="0"/>
          <w:marTop w:val="0"/>
          <w:marBottom w:val="0"/>
          <w:divBdr>
            <w:top w:val="none" w:sz="0" w:space="0" w:color="auto"/>
            <w:left w:val="none" w:sz="0" w:space="0" w:color="auto"/>
            <w:bottom w:val="none" w:sz="0" w:space="0" w:color="auto"/>
            <w:right w:val="none" w:sz="0" w:space="0" w:color="auto"/>
          </w:divBdr>
        </w:div>
      </w:divsChild>
    </w:div>
    <w:div w:id="2129271355">
      <w:bodyDiv w:val="1"/>
      <w:marLeft w:val="0"/>
      <w:marRight w:val="0"/>
      <w:marTop w:val="0"/>
      <w:marBottom w:val="0"/>
      <w:divBdr>
        <w:top w:val="none" w:sz="0" w:space="0" w:color="auto"/>
        <w:left w:val="none" w:sz="0" w:space="0" w:color="auto"/>
        <w:bottom w:val="none" w:sz="0" w:space="0" w:color="auto"/>
        <w:right w:val="none" w:sz="0" w:space="0" w:color="auto"/>
      </w:divBdr>
      <w:divsChild>
        <w:div w:id="294944450">
          <w:marLeft w:val="-720"/>
          <w:marRight w:val="0"/>
          <w:marTop w:val="0"/>
          <w:marBottom w:val="0"/>
          <w:divBdr>
            <w:top w:val="none" w:sz="0" w:space="0" w:color="auto"/>
            <w:left w:val="none" w:sz="0" w:space="0" w:color="auto"/>
            <w:bottom w:val="none" w:sz="0" w:space="0" w:color="auto"/>
            <w:right w:val="none" w:sz="0" w:space="0" w:color="auto"/>
          </w:divBdr>
        </w:div>
      </w:divsChild>
    </w:div>
    <w:div w:id="2143422728">
      <w:bodyDiv w:val="1"/>
      <w:marLeft w:val="0"/>
      <w:marRight w:val="0"/>
      <w:marTop w:val="0"/>
      <w:marBottom w:val="0"/>
      <w:divBdr>
        <w:top w:val="none" w:sz="0" w:space="0" w:color="auto"/>
        <w:left w:val="none" w:sz="0" w:space="0" w:color="auto"/>
        <w:bottom w:val="none" w:sz="0" w:space="0" w:color="auto"/>
        <w:right w:val="none" w:sz="0" w:space="0" w:color="auto"/>
      </w:divBdr>
      <w:divsChild>
        <w:div w:id="134205308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Bowman</dc:creator>
  <cp:keywords/>
  <dc:description/>
  <cp:lastModifiedBy>Joshua Bowman</cp:lastModifiedBy>
  <cp:revision>2</cp:revision>
  <dcterms:created xsi:type="dcterms:W3CDTF">2025-03-17T00:36:00Z</dcterms:created>
  <dcterms:modified xsi:type="dcterms:W3CDTF">2025-03-17T00:36:00Z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8e4fe5fe36fedd8559d9767ecd202a481e6ac66271bebc2b179242389c73d3c5</vt:lpwstr>
  </property>
</Properties>
</file>